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58" w:rsidRPr="00904E4D" w:rsidRDefault="000E0358" w:rsidP="000E0358">
      <w:pPr>
        <w:snapToGrid w:val="0"/>
        <w:spacing w:line="360" w:lineRule="auto"/>
        <w:rPr>
          <w:rFonts w:eastAsia="黑体"/>
          <w:sz w:val="32"/>
          <w:szCs w:val="32"/>
        </w:rPr>
      </w:pPr>
      <w:r w:rsidRPr="00904E4D">
        <w:rPr>
          <w:rFonts w:eastAsia="黑体"/>
          <w:sz w:val="32"/>
          <w:szCs w:val="32"/>
        </w:rPr>
        <w:t>附件</w:t>
      </w:r>
      <w:r w:rsidRPr="00904E4D">
        <w:rPr>
          <w:rFonts w:eastAsia="黑体"/>
          <w:sz w:val="32"/>
          <w:szCs w:val="32"/>
        </w:rPr>
        <w:t>1</w:t>
      </w:r>
    </w:p>
    <w:p w:rsidR="000E0358" w:rsidRPr="00904E4D" w:rsidRDefault="000E0358" w:rsidP="000E0358">
      <w:pPr>
        <w:snapToGrid w:val="0"/>
        <w:spacing w:line="800" w:lineRule="exact"/>
        <w:rPr>
          <w:rFonts w:eastAsia="仿宋_GB2312"/>
          <w:sz w:val="32"/>
          <w:szCs w:val="32"/>
        </w:rPr>
      </w:pPr>
    </w:p>
    <w:p w:rsidR="000E0358" w:rsidRPr="00904E4D" w:rsidRDefault="000E0358" w:rsidP="000E0358">
      <w:pPr>
        <w:adjustRightInd w:val="0"/>
        <w:snapToGrid w:val="0"/>
        <w:spacing w:line="800" w:lineRule="exact"/>
        <w:jc w:val="center"/>
        <w:textAlignment w:val="baseline"/>
        <w:rPr>
          <w:rFonts w:eastAsia="华文中宋"/>
          <w:sz w:val="52"/>
          <w:szCs w:val="52"/>
        </w:rPr>
      </w:pPr>
      <w:r w:rsidRPr="00904E4D">
        <w:rPr>
          <w:rFonts w:eastAsia="华文中宋"/>
          <w:sz w:val="52"/>
          <w:szCs w:val="52"/>
        </w:rPr>
        <w:t>江苏高校优势学科建设工程二期项目</w:t>
      </w:r>
    </w:p>
    <w:p w:rsidR="000E0358" w:rsidRPr="00904E4D" w:rsidRDefault="000E0358" w:rsidP="000E0358">
      <w:pPr>
        <w:adjustRightInd w:val="0"/>
        <w:snapToGrid w:val="0"/>
        <w:spacing w:line="800" w:lineRule="exact"/>
        <w:jc w:val="center"/>
        <w:textAlignment w:val="baseline"/>
        <w:rPr>
          <w:b/>
          <w:spacing w:val="20"/>
          <w:sz w:val="52"/>
          <w:szCs w:val="52"/>
        </w:rPr>
      </w:pPr>
      <w:r w:rsidRPr="00904E4D">
        <w:rPr>
          <w:b/>
          <w:spacing w:val="20"/>
          <w:sz w:val="52"/>
          <w:szCs w:val="52"/>
        </w:rPr>
        <w:t>责任高校总结报告</w:t>
      </w:r>
    </w:p>
    <w:p w:rsidR="000E0358" w:rsidRPr="005268A4" w:rsidRDefault="000E0358" w:rsidP="000E0358">
      <w:pPr>
        <w:adjustRightInd w:val="0"/>
        <w:snapToGrid w:val="0"/>
        <w:jc w:val="center"/>
        <w:textAlignment w:val="baseline"/>
        <w:rPr>
          <w:rFonts w:eastAsia="方正大标宋简体"/>
          <w:sz w:val="30"/>
          <w:szCs w:val="30"/>
        </w:rPr>
      </w:pPr>
      <w:r w:rsidRPr="005268A4">
        <w:rPr>
          <w:rFonts w:eastAsia="方正大标宋简体"/>
          <w:sz w:val="30"/>
          <w:szCs w:val="30"/>
        </w:rPr>
        <w:t xml:space="preserve"> </w:t>
      </w:r>
    </w:p>
    <w:p w:rsidR="000E0358" w:rsidRPr="00904E4D" w:rsidRDefault="000E0358" w:rsidP="000E0358">
      <w:pPr>
        <w:adjustRightInd w:val="0"/>
        <w:snapToGrid w:val="0"/>
        <w:jc w:val="center"/>
        <w:textAlignment w:val="baseline"/>
        <w:rPr>
          <w:rFonts w:eastAsia="方正大标宋简体"/>
          <w:sz w:val="52"/>
          <w:szCs w:val="52"/>
        </w:rPr>
      </w:pPr>
    </w:p>
    <w:p w:rsidR="000E0358" w:rsidRPr="00904E4D" w:rsidRDefault="000E0358" w:rsidP="000E0358">
      <w:pPr>
        <w:adjustRightInd w:val="0"/>
        <w:snapToGrid w:val="0"/>
        <w:jc w:val="center"/>
        <w:textAlignment w:val="baseline"/>
        <w:rPr>
          <w:rFonts w:eastAsia="方正大标宋简体"/>
          <w:sz w:val="52"/>
          <w:szCs w:val="52"/>
        </w:rPr>
      </w:pPr>
    </w:p>
    <w:p w:rsidR="000E0358" w:rsidRPr="00904E4D" w:rsidRDefault="000E0358" w:rsidP="000E0358">
      <w:pPr>
        <w:adjustRightInd w:val="0"/>
        <w:snapToGrid w:val="0"/>
        <w:jc w:val="center"/>
        <w:textAlignment w:val="baseline"/>
        <w:rPr>
          <w:rFonts w:eastAsia="方正大标宋简体"/>
          <w:sz w:val="52"/>
          <w:szCs w:val="52"/>
        </w:rPr>
      </w:pPr>
    </w:p>
    <w:p w:rsidR="000E0358" w:rsidRPr="00904E4D" w:rsidRDefault="000E0358" w:rsidP="000E0358">
      <w:pPr>
        <w:adjustRightInd w:val="0"/>
        <w:snapToGrid w:val="0"/>
        <w:jc w:val="center"/>
        <w:textAlignment w:val="baseline"/>
        <w:rPr>
          <w:rFonts w:eastAsia="方正大标宋简体"/>
          <w:sz w:val="52"/>
          <w:szCs w:val="52"/>
        </w:rPr>
      </w:pPr>
    </w:p>
    <w:p w:rsidR="000E0358" w:rsidRPr="00904E4D" w:rsidRDefault="000E0358" w:rsidP="000E0358">
      <w:pPr>
        <w:adjustRightInd w:val="0"/>
        <w:snapToGrid w:val="0"/>
        <w:jc w:val="center"/>
        <w:textAlignment w:val="baseline"/>
        <w:rPr>
          <w:rFonts w:eastAsia="方正大标宋简体"/>
          <w:sz w:val="52"/>
          <w:szCs w:val="52"/>
        </w:rPr>
      </w:pPr>
    </w:p>
    <w:tbl>
      <w:tblPr>
        <w:tblW w:w="7455" w:type="dxa"/>
        <w:jc w:val="center"/>
        <w:tblLayout w:type="fixed"/>
        <w:tblLook w:val="04A0"/>
      </w:tblPr>
      <w:tblGrid>
        <w:gridCol w:w="2643"/>
        <w:gridCol w:w="4812"/>
      </w:tblGrid>
      <w:tr w:rsidR="000E0358" w:rsidRPr="00904E4D" w:rsidTr="00F26B85">
        <w:trPr>
          <w:trHeight w:val="1020"/>
          <w:jc w:val="center"/>
        </w:trPr>
        <w:tc>
          <w:tcPr>
            <w:tcW w:w="2641" w:type="dxa"/>
            <w:vAlign w:val="bottom"/>
          </w:tcPr>
          <w:p w:rsidR="000E0358" w:rsidRPr="00904E4D" w:rsidRDefault="000E0358" w:rsidP="00F26B85">
            <w:pPr>
              <w:adjustRightInd w:val="0"/>
              <w:snapToGrid w:val="0"/>
              <w:jc w:val="distribute"/>
              <w:textAlignment w:val="baseline"/>
              <w:rPr>
                <w:rFonts w:eastAsia="楷体"/>
                <w:b/>
                <w:sz w:val="30"/>
                <w:szCs w:val="30"/>
              </w:rPr>
            </w:pPr>
            <w:r w:rsidRPr="00904E4D">
              <w:rPr>
                <w:rFonts w:eastAsia="楷体"/>
                <w:b/>
                <w:sz w:val="30"/>
                <w:szCs w:val="30"/>
              </w:rPr>
              <w:t>学校代码</w:t>
            </w:r>
          </w:p>
        </w:tc>
        <w:tc>
          <w:tcPr>
            <w:tcW w:w="4809" w:type="dxa"/>
            <w:tcBorders>
              <w:top w:val="nil"/>
              <w:left w:val="nil"/>
              <w:bottom w:val="single" w:sz="4" w:space="0" w:color="auto"/>
              <w:right w:val="nil"/>
            </w:tcBorders>
            <w:vAlign w:val="bottom"/>
          </w:tcPr>
          <w:p w:rsidR="000E0358" w:rsidRPr="00904E4D" w:rsidRDefault="000E0358" w:rsidP="000E0358">
            <w:pPr>
              <w:adjustRightInd w:val="0"/>
              <w:snapToGrid w:val="0"/>
              <w:textAlignment w:val="baseline"/>
              <w:rPr>
                <w:rFonts w:eastAsia="楷体"/>
                <w:sz w:val="28"/>
                <w:szCs w:val="28"/>
              </w:rPr>
            </w:pPr>
            <w:r w:rsidRPr="00904E4D">
              <w:rPr>
                <w:rFonts w:eastAsia="楷体"/>
                <w:sz w:val="28"/>
                <w:szCs w:val="28"/>
              </w:rPr>
              <w:t xml:space="preserve">    </w:t>
            </w:r>
            <w:r>
              <w:rPr>
                <w:rFonts w:eastAsia="楷体" w:hint="eastAsia"/>
                <w:sz w:val="28"/>
                <w:szCs w:val="28"/>
              </w:rPr>
              <w:t xml:space="preserve">       10330</w:t>
            </w:r>
            <w:r w:rsidRPr="00904E4D">
              <w:rPr>
                <w:rFonts w:eastAsia="楷体"/>
                <w:sz w:val="28"/>
                <w:szCs w:val="28"/>
              </w:rPr>
              <w:t xml:space="preserve">                  </w:t>
            </w:r>
          </w:p>
        </w:tc>
      </w:tr>
      <w:tr w:rsidR="000E0358" w:rsidRPr="00904E4D" w:rsidTr="00F26B85">
        <w:trPr>
          <w:trHeight w:val="1020"/>
          <w:jc w:val="center"/>
        </w:trPr>
        <w:tc>
          <w:tcPr>
            <w:tcW w:w="2641" w:type="dxa"/>
            <w:vAlign w:val="bottom"/>
          </w:tcPr>
          <w:p w:rsidR="000E0358" w:rsidRPr="00904E4D" w:rsidRDefault="000E0358" w:rsidP="00F26B85">
            <w:pPr>
              <w:adjustRightInd w:val="0"/>
              <w:snapToGrid w:val="0"/>
              <w:jc w:val="distribute"/>
              <w:textAlignment w:val="baseline"/>
              <w:rPr>
                <w:rFonts w:eastAsia="楷体"/>
                <w:b/>
                <w:sz w:val="30"/>
                <w:szCs w:val="30"/>
              </w:rPr>
            </w:pPr>
            <w:r w:rsidRPr="00904E4D">
              <w:rPr>
                <w:rFonts w:eastAsia="楷体"/>
                <w:b/>
                <w:sz w:val="30"/>
                <w:szCs w:val="30"/>
              </w:rPr>
              <w:t>学校名称</w:t>
            </w:r>
          </w:p>
        </w:tc>
        <w:tc>
          <w:tcPr>
            <w:tcW w:w="4809" w:type="dxa"/>
            <w:tcBorders>
              <w:top w:val="single" w:sz="4" w:space="0" w:color="auto"/>
              <w:left w:val="nil"/>
              <w:bottom w:val="single" w:sz="4" w:space="0" w:color="auto"/>
              <w:right w:val="nil"/>
            </w:tcBorders>
            <w:vAlign w:val="bottom"/>
          </w:tcPr>
          <w:p w:rsidR="000E0358" w:rsidRPr="00904E4D" w:rsidRDefault="000E0358" w:rsidP="000E0358">
            <w:pPr>
              <w:adjustRightInd w:val="0"/>
              <w:snapToGrid w:val="0"/>
              <w:ind w:right="560" w:firstLineChars="250" w:firstLine="700"/>
              <w:textAlignment w:val="baseline"/>
              <w:rPr>
                <w:rFonts w:eastAsia="楷体"/>
                <w:sz w:val="28"/>
                <w:szCs w:val="28"/>
              </w:rPr>
            </w:pPr>
            <w:r>
              <w:rPr>
                <w:rFonts w:eastAsia="楷体" w:hint="eastAsia"/>
                <w:sz w:val="28"/>
                <w:szCs w:val="28"/>
              </w:rPr>
              <w:t>南京体育学院</w:t>
            </w:r>
            <w:r w:rsidRPr="00904E4D">
              <w:rPr>
                <w:rFonts w:eastAsia="楷体"/>
                <w:sz w:val="28"/>
                <w:szCs w:val="28"/>
              </w:rPr>
              <w:t>（公</w:t>
            </w:r>
            <w:r w:rsidRPr="00904E4D">
              <w:rPr>
                <w:rFonts w:eastAsia="楷体"/>
                <w:sz w:val="28"/>
                <w:szCs w:val="28"/>
              </w:rPr>
              <w:t xml:space="preserve"> </w:t>
            </w:r>
            <w:r w:rsidRPr="00904E4D">
              <w:rPr>
                <w:rFonts w:eastAsia="楷体"/>
                <w:sz w:val="28"/>
                <w:szCs w:val="28"/>
              </w:rPr>
              <w:t>章）</w:t>
            </w:r>
          </w:p>
        </w:tc>
      </w:tr>
      <w:tr w:rsidR="000E0358" w:rsidRPr="00904E4D" w:rsidTr="00F26B85">
        <w:trPr>
          <w:trHeight w:val="1020"/>
          <w:jc w:val="center"/>
        </w:trPr>
        <w:tc>
          <w:tcPr>
            <w:tcW w:w="2641" w:type="dxa"/>
            <w:vAlign w:val="bottom"/>
          </w:tcPr>
          <w:p w:rsidR="000E0358" w:rsidRPr="00904E4D" w:rsidRDefault="000E0358" w:rsidP="00F26B85">
            <w:pPr>
              <w:adjustRightInd w:val="0"/>
              <w:snapToGrid w:val="0"/>
              <w:jc w:val="distribute"/>
              <w:textAlignment w:val="baseline"/>
              <w:rPr>
                <w:rFonts w:eastAsia="仿宋_GB2312"/>
                <w:b/>
                <w:sz w:val="28"/>
                <w:szCs w:val="28"/>
              </w:rPr>
            </w:pPr>
          </w:p>
        </w:tc>
        <w:tc>
          <w:tcPr>
            <w:tcW w:w="4809" w:type="dxa"/>
            <w:tcBorders>
              <w:top w:val="single" w:sz="4" w:space="0" w:color="auto"/>
              <w:left w:val="nil"/>
              <w:bottom w:val="nil"/>
              <w:right w:val="nil"/>
            </w:tcBorders>
            <w:vAlign w:val="bottom"/>
          </w:tcPr>
          <w:p w:rsidR="000E0358" w:rsidRPr="00904E4D" w:rsidRDefault="000E0358" w:rsidP="00F26B85">
            <w:pPr>
              <w:adjustRightInd w:val="0"/>
              <w:snapToGrid w:val="0"/>
              <w:textAlignment w:val="baseline"/>
              <w:rPr>
                <w:sz w:val="28"/>
                <w:szCs w:val="28"/>
              </w:rPr>
            </w:pPr>
          </w:p>
        </w:tc>
      </w:tr>
      <w:tr w:rsidR="000E0358" w:rsidRPr="00904E4D" w:rsidTr="00F26B85">
        <w:trPr>
          <w:trHeight w:val="982"/>
          <w:jc w:val="center"/>
        </w:trPr>
        <w:tc>
          <w:tcPr>
            <w:tcW w:w="2641" w:type="dxa"/>
            <w:vAlign w:val="bottom"/>
          </w:tcPr>
          <w:p w:rsidR="000E0358" w:rsidRPr="00904E4D" w:rsidRDefault="000E0358" w:rsidP="00F26B85">
            <w:pPr>
              <w:adjustRightInd w:val="0"/>
              <w:snapToGrid w:val="0"/>
              <w:jc w:val="distribute"/>
              <w:textAlignment w:val="baseline"/>
              <w:rPr>
                <w:rFonts w:eastAsia="仿宋_GB2312"/>
                <w:b/>
                <w:sz w:val="28"/>
                <w:szCs w:val="28"/>
              </w:rPr>
            </w:pPr>
          </w:p>
        </w:tc>
        <w:tc>
          <w:tcPr>
            <w:tcW w:w="4809" w:type="dxa"/>
            <w:vAlign w:val="bottom"/>
          </w:tcPr>
          <w:p w:rsidR="000E0358" w:rsidRPr="00904E4D" w:rsidRDefault="000E0358" w:rsidP="00F26B85">
            <w:pPr>
              <w:adjustRightInd w:val="0"/>
              <w:snapToGrid w:val="0"/>
              <w:textAlignment w:val="baseline"/>
              <w:rPr>
                <w:sz w:val="28"/>
                <w:szCs w:val="28"/>
              </w:rPr>
            </w:pPr>
          </w:p>
        </w:tc>
      </w:tr>
    </w:tbl>
    <w:p w:rsidR="000E0358" w:rsidRPr="00904E4D" w:rsidRDefault="000E0358" w:rsidP="000E0358">
      <w:pPr>
        <w:adjustRightInd w:val="0"/>
        <w:snapToGrid w:val="0"/>
        <w:jc w:val="center"/>
        <w:textAlignment w:val="baseline"/>
        <w:rPr>
          <w:rFonts w:eastAsia="华文中宋"/>
          <w:b/>
          <w:spacing w:val="20"/>
          <w:sz w:val="32"/>
          <w:szCs w:val="32"/>
        </w:rPr>
      </w:pPr>
    </w:p>
    <w:p w:rsidR="000E0358" w:rsidRPr="00904E4D" w:rsidRDefault="000E0358" w:rsidP="000E0358">
      <w:pPr>
        <w:adjustRightInd w:val="0"/>
        <w:snapToGrid w:val="0"/>
        <w:jc w:val="center"/>
        <w:textAlignment w:val="baseline"/>
        <w:rPr>
          <w:rFonts w:eastAsia="华文中宋"/>
          <w:b/>
          <w:spacing w:val="20"/>
          <w:sz w:val="32"/>
          <w:szCs w:val="32"/>
        </w:rPr>
      </w:pPr>
      <w:r w:rsidRPr="00904E4D">
        <w:rPr>
          <w:rFonts w:eastAsia="华文中宋"/>
          <w:b/>
          <w:spacing w:val="20"/>
          <w:sz w:val="32"/>
          <w:szCs w:val="32"/>
        </w:rPr>
        <w:t>江苏高校优势学科建设工程</w:t>
      </w:r>
    </w:p>
    <w:p w:rsidR="000E0358" w:rsidRPr="00904E4D" w:rsidRDefault="000E0358" w:rsidP="000E0358">
      <w:pPr>
        <w:adjustRightInd w:val="0"/>
        <w:snapToGrid w:val="0"/>
        <w:jc w:val="center"/>
        <w:textAlignment w:val="baseline"/>
        <w:rPr>
          <w:rFonts w:eastAsia="华文中宋"/>
          <w:b/>
          <w:spacing w:val="20"/>
          <w:sz w:val="32"/>
          <w:szCs w:val="32"/>
        </w:rPr>
      </w:pPr>
      <w:r w:rsidRPr="00904E4D">
        <w:rPr>
          <w:rFonts w:eastAsia="华文中宋"/>
          <w:b/>
          <w:spacing w:val="20"/>
          <w:sz w:val="32"/>
          <w:szCs w:val="32"/>
        </w:rPr>
        <w:t>管理协调小组办公室制</w:t>
      </w:r>
    </w:p>
    <w:p w:rsidR="000E0358" w:rsidRPr="00904E4D" w:rsidRDefault="000E0358" w:rsidP="000E0358">
      <w:pPr>
        <w:adjustRightInd w:val="0"/>
        <w:snapToGrid w:val="0"/>
        <w:jc w:val="center"/>
        <w:textAlignment w:val="baseline"/>
        <w:rPr>
          <w:rFonts w:eastAsia="华文中宋"/>
          <w:b/>
          <w:spacing w:val="20"/>
          <w:sz w:val="32"/>
          <w:szCs w:val="32"/>
        </w:rPr>
      </w:pPr>
      <w:r w:rsidRPr="005268A4">
        <w:rPr>
          <w:rFonts w:eastAsia="华文中宋"/>
          <w:b/>
          <w:spacing w:val="20"/>
          <w:sz w:val="32"/>
          <w:szCs w:val="32"/>
        </w:rPr>
        <w:t>2018</w:t>
      </w:r>
      <w:r w:rsidRPr="00904E4D">
        <w:rPr>
          <w:rFonts w:eastAsia="华文中宋"/>
          <w:b/>
          <w:spacing w:val="20"/>
          <w:sz w:val="32"/>
          <w:szCs w:val="32"/>
        </w:rPr>
        <w:t>年</w:t>
      </w:r>
      <w:r w:rsidRPr="00904E4D">
        <w:rPr>
          <w:rFonts w:eastAsia="华文中宋"/>
          <w:b/>
          <w:spacing w:val="20"/>
          <w:sz w:val="32"/>
          <w:szCs w:val="32"/>
        </w:rPr>
        <w:t>1</w:t>
      </w:r>
      <w:r w:rsidRPr="00904E4D">
        <w:rPr>
          <w:rFonts w:eastAsia="华文中宋"/>
          <w:b/>
          <w:spacing w:val="20"/>
          <w:sz w:val="32"/>
          <w:szCs w:val="32"/>
        </w:rPr>
        <w:t>月</w:t>
      </w:r>
    </w:p>
    <w:p w:rsidR="000E0358" w:rsidRPr="005268A4" w:rsidRDefault="000E0358" w:rsidP="000E0358">
      <w:pPr>
        <w:adjustRightInd w:val="0"/>
        <w:snapToGrid w:val="0"/>
        <w:textAlignment w:val="baseline"/>
        <w:rPr>
          <w:rFonts w:eastAsia="黑体"/>
          <w:sz w:val="32"/>
          <w:szCs w:val="32"/>
        </w:rPr>
      </w:pPr>
      <w:r w:rsidRPr="00904E4D">
        <w:rPr>
          <w:rFonts w:eastAsia="华文中宋"/>
          <w:b/>
          <w:spacing w:val="20"/>
          <w:sz w:val="32"/>
          <w:szCs w:val="32"/>
        </w:rPr>
        <w:br w:type="page"/>
      </w:r>
      <w:r w:rsidRPr="00904E4D">
        <w:rPr>
          <w:rFonts w:eastAsia="黑体"/>
          <w:sz w:val="32"/>
          <w:szCs w:val="32"/>
        </w:rPr>
        <w:lastRenderedPageBreak/>
        <w:t>一、任务完成情况和建设成效</w:t>
      </w:r>
    </w:p>
    <w:tbl>
      <w:tblPr>
        <w:tblW w:w="96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645"/>
      </w:tblGrid>
      <w:tr w:rsidR="000E0358" w:rsidRPr="00904E4D" w:rsidTr="000E0358">
        <w:trPr>
          <w:trHeight w:val="11697"/>
          <w:jc w:val="center"/>
        </w:trPr>
        <w:tc>
          <w:tcPr>
            <w:tcW w:w="9638" w:type="dxa"/>
            <w:tcBorders>
              <w:top w:val="single" w:sz="12" w:space="0" w:color="auto"/>
              <w:left w:val="single" w:sz="12" w:space="0" w:color="auto"/>
              <w:bottom w:val="single" w:sz="12" w:space="0" w:color="auto"/>
              <w:right w:val="single" w:sz="12" w:space="0" w:color="auto"/>
            </w:tcBorders>
          </w:tcPr>
          <w:p w:rsidR="000E0358" w:rsidRPr="00904E4D" w:rsidRDefault="000E0358" w:rsidP="00F26B85">
            <w:pPr>
              <w:snapToGrid w:val="0"/>
              <w:ind w:firstLineChars="200" w:firstLine="480"/>
              <w:jc w:val="left"/>
              <w:outlineLvl w:val="0"/>
              <w:rPr>
                <w:sz w:val="24"/>
              </w:rPr>
            </w:pPr>
            <w:r w:rsidRPr="00904E4D">
              <w:rPr>
                <w:sz w:val="24"/>
              </w:rPr>
              <w:t>简述学校优势学科二期项目建设任务总体完成情况及主要成效（限</w:t>
            </w:r>
            <w:r w:rsidRPr="00904E4D">
              <w:rPr>
                <w:sz w:val="24"/>
              </w:rPr>
              <w:t>1500</w:t>
            </w:r>
            <w:r w:rsidRPr="00904E4D">
              <w:rPr>
                <w:sz w:val="24"/>
              </w:rPr>
              <w:t>字以内）。</w:t>
            </w:r>
          </w:p>
          <w:p w:rsidR="000E0358" w:rsidRDefault="000E0358" w:rsidP="000E0358">
            <w:pPr>
              <w:spacing w:line="360" w:lineRule="auto"/>
              <w:ind w:firstLineChars="200" w:firstLine="482"/>
              <w:rPr>
                <w:b/>
                <w:sz w:val="24"/>
              </w:rPr>
            </w:pPr>
            <w:r>
              <w:rPr>
                <w:rFonts w:hint="eastAsia"/>
                <w:b/>
                <w:sz w:val="24"/>
              </w:rPr>
              <w:t>体育学一级学科是我校唯一获批江苏高校优势学科建设工程二期项目的学科。立项以来，该学科严格按照项目任务书的要求推进学科建设工作，取得了丰硕的成果，完成了二期项目建设的任务，推动了我校教育教学、竞技体育、科学研究和社会服务事业的可持续发展。</w:t>
            </w:r>
          </w:p>
          <w:p w:rsidR="00C470F3" w:rsidRDefault="00C470F3" w:rsidP="00C470F3">
            <w:pPr>
              <w:spacing w:line="360" w:lineRule="auto"/>
              <w:ind w:firstLineChars="200" w:firstLine="482"/>
              <w:rPr>
                <w:b/>
                <w:sz w:val="24"/>
              </w:rPr>
            </w:pPr>
            <w:r>
              <w:rPr>
                <w:rFonts w:hint="eastAsia"/>
                <w:b/>
                <w:sz w:val="24"/>
              </w:rPr>
              <w:t>1</w:t>
            </w:r>
            <w:r>
              <w:rPr>
                <w:rFonts w:hint="eastAsia"/>
                <w:b/>
                <w:sz w:val="24"/>
              </w:rPr>
              <w:t>、优质资源建设</w:t>
            </w:r>
          </w:p>
          <w:p w:rsidR="00C470F3" w:rsidRDefault="00C470F3" w:rsidP="00C470F3">
            <w:pPr>
              <w:spacing w:line="360" w:lineRule="auto"/>
              <w:ind w:firstLineChars="200" w:firstLine="480"/>
              <w:rPr>
                <w:sz w:val="24"/>
              </w:rPr>
            </w:pPr>
            <w:r>
              <w:rPr>
                <w:rFonts w:hint="eastAsia"/>
                <w:sz w:val="24"/>
              </w:rPr>
              <w:t>运动与健康工程协同创新中心顺利通过省高校协同创新中心验收考核，江苏省运动训练与康复实验室获批省重点实验室。</w:t>
            </w:r>
          </w:p>
          <w:p w:rsidR="00C470F3" w:rsidRPr="00085A93" w:rsidRDefault="00C470F3" w:rsidP="00C470F3">
            <w:pPr>
              <w:spacing w:line="360" w:lineRule="auto"/>
              <w:ind w:firstLineChars="200" w:firstLine="480"/>
              <w:rPr>
                <w:sz w:val="24"/>
              </w:rPr>
            </w:pPr>
            <w:r w:rsidRPr="00085A93">
              <w:rPr>
                <w:rFonts w:hint="eastAsia"/>
                <w:sz w:val="24"/>
              </w:rPr>
              <w:t>获批建立江苏省学生体质健康监测与干预行动研究中心、江苏省体育赛事研究中心、江苏省校园足球研究中心。</w:t>
            </w:r>
          </w:p>
          <w:p w:rsidR="00C470F3" w:rsidRDefault="00C470F3" w:rsidP="00C470F3">
            <w:pPr>
              <w:spacing w:line="360" w:lineRule="auto"/>
              <w:ind w:firstLineChars="200" w:firstLine="480"/>
              <w:rPr>
                <w:sz w:val="24"/>
              </w:rPr>
            </w:pPr>
            <w:r w:rsidRPr="00085A93">
              <w:rPr>
                <w:rFonts w:hint="eastAsia"/>
                <w:sz w:val="24"/>
              </w:rPr>
              <w:t>成立南京体育学院</w:t>
            </w:r>
            <w:r>
              <w:rPr>
                <w:rFonts w:hint="eastAsia"/>
                <w:sz w:val="24"/>
              </w:rPr>
              <w:t>奥林匹克教育研究中心、南京体育学院科学训练中心等机构，继续支持南京体育学院</w:t>
            </w:r>
            <w:r>
              <w:rPr>
                <w:rFonts w:hint="eastAsia"/>
                <w:sz w:val="24"/>
              </w:rPr>
              <w:t>-</w:t>
            </w:r>
            <w:r>
              <w:rPr>
                <w:rFonts w:hint="eastAsia"/>
                <w:sz w:val="24"/>
              </w:rPr>
              <w:t>南京大学运动生物医学联合实验室建设，获批研究生工作站</w:t>
            </w:r>
            <w:r>
              <w:rPr>
                <w:rFonts w:hint="eastAsia"/>
                <w:sz w:val="24"/>
              </w:rPr>
              <w:t>3</w:t>
            </w:r>
            <w:r>
              <w:rPr>
                <w:rFonts w:hint="eastAsia"/>
                <w:sz w:val="24"/>
              </w:rPr>
              <w:t>个。</w:t>
            </w:r>
          </w:p>
          <w:p w:rsidR="00C470F3" w:rsidRDefault="00C470F3" w:rsidP="00C470F3">
            <w:pPr>
              <w:spacing w:line="360" w:lineRule="auto"/>
              <w:ind w:firstLineChars="200" w:firstLine="482"/>
              <w:rPr>
                <w:b/>
                <w:sz w:val="24"/>
              </w:rPr>
            </w:pPr>
            <w:r>
              <w:rPr>
                <w:rFonts w:hint="eastAsia"/>
                <w:b/>
                <w:sz w:val="24"/>
              </w:rPr>
              <w:t>2</w:t>
            </w:r>
            <w:r>
              <w:rPr>
                <w:rFonts w:hint="eastAsia"/>
                <w:b/>
                <w:sz w:val="24"/>
              </w:rPr>
              <w:t>、创新团队建设</w:t>
            </w:r>
          </w:p>
          <w:p w:rsidR="00C470F3" w:rsidRDefault="00C470F3" w:rsidP="00C470F3">
            <w:pPr>
              <w:spacing w:line="360" w:lineRule="auto"/>
              <w:ind w:firstLineChars="200" w:firstLine="480"/>
              <w:rPr>
                <w:sz w:val="24"/>
              </w:rPr>
            </w:pPr>
            <w:r>
              <w:rPr>
                <w:rFonts w:hint="eastAsia"/>
                <w:sz w:val="24"/>
              </w:rPr>
              <w:t>在校级创新团队建设基础上，加大经费投入和培养力度，通过省优势学科二期工程建设，建设省级创新团队</w:t>
            </w:r>
            <w:r>
              <w:rPr>
                <w:rFonts w:hint="eastAsia"/>
                <w:sz w:val="24"/>
              </w:rPr>
              <w:t>2</w:t>
            </w:r>
            <w:r>
              <w:rPr>
                <w:rFonts w:hint="eastAsia"/>
                <w:sz w:val="24"/>
              </w:rPr>
              <w:t>个。引进教授</w:t>
            </w:r>
            <w:r>
              <w:rPr>
                <w:rFonts w:hint="eastAsia"/>
                <w:sz w:val="24"/>
              </w:rPr>
              <w:t>1</w:t>
            </w:r>
            <w:r>
              <w:rPr>
                <w:rFonts w:hint="eastAsia"/>
                <w:sz w:val="24"/>
              </w:rPr>
              <w:t>名，柔性人才</w:t>
            </w:r>
            <w:r>
              <w:rPr>
                <w:rFonts w:hint="eastAsia"/>
                <w:sz w:val="24"/>
              </w:rPr>
              <w:t>2</w:t>
            </w:r>
            <w:r>
              <w:rPr>
                <w:rFonts w:hint="eastAsia"/>
                <w:sz w:val="24"/>
              </w:rPr>
              <w:t>名，客座教授</w:t>
            </w:r>
            <w:r>
              <w:rPr>
                <w:rFonts w:hint="eastAsia"/>
                <w:sz w:val="24"/>
              </w:rPr>
              <w:t>7</w:t>
            </w:r>
            <w:r>
              <w:rPr>
                <w:rFonts w:hint="eastAsia"/>
                <w:sz w:val="24"/>
              </w:rPr>
              <w:t>名。调进和引进博士</w:t>
            </w:r>
            <w:r>
              <w:rPr>
                <w:rFonts w:hint="eastAsia"/>
                <w:sz w:val="24"/>
              </w:rPr>
              <w:t>13</w:t>
            </w:r>
            <w:r>
              <w:rPr>
                <w:rFonts w:hint="eastAsia"/>
                <w:sz w:val="24"/>
              </w:rPr>
              <w:t>名，</w:t>
            </w:r>
            <w:r>
              <w:rPr>
                <w:rFonts w:hint="eastAsia"/>
                <w:sz w:val="24"/>
              </w:rPr>
              <w:t>12</w:t>
            </w:r>
            <w:r>
              <w:rPr>
                <w:rFonts w:hint="eastAsia"/>
                <w:sz w:val="24"/>
              </w:rPr>
              <w:t>名教职工在职攻读博士学位。派出境外访问学者</w:t>
            </w:r>
            <w:r>
              <w:rPr>
                <w:rFonts w:hint="eastAsia"/>
                <w:sz w:val="24"/>
              </w:rPr>
              <w:t>7</w:t>
            </w:r>
            <w:r>
              <w:rPr>
                <w:rFonts w:hint="eastAsia"/>
                <w:sz w:val="24"/>
              </w:rPr>
              <w:t>名，各类进修、培训</w:t>
            </w:r>
            <w:r>
              <w:rPr>
                <w:rFonts w:hint="eastAsia"/>
                <w:sz w:val="24"/>
              </w:rPr>
              <w:t>180</w:t>
            </w:r>
            <w:r>
              <w:rPr>
                <w:rFonts w:hint="eastAsia"/>
                <w:sz w:val="24"/>
              </w:rPr>
              <w:t>余人次。</w:t>
            </w:r>
          </w:p>
          <w:p w:rsidR="00C470F3" w:rsidRDefault="00C470F3" w:rsidP="00C470F3">
            <w:pPr>
              <w:spacing w:line="360" w:lineRule="auto"/>
              <w:ind w:firstLineChars="200" w:firstLine="480"/>
              <w:rPr>
                <w:sz w:val="24"/>
              </w:rPr>
            </w:pPr>
            <w:r>
              <w:rPr>
                <w:rFonts w:hint="eastAsia"/>
                <w:sz w:val="24"/>
              </w:rPr>
              <w:t>凝练体育学学科发展方向，形成</w:t>
            </w:r>
            <w:r>
              <w:rPr>
                <w:rFonts w:hint="eastAsia"/>
                <w:sz w:val="24"/>
              </w:rPr>
              <w:t>5</w:t>
            </w:r>
            <w:r>
              <w:rPr>
                <w:rFonts w:hint="eastAsia"/>
                <w:sz w:val="24"/>
              </w:rPr>
              <w:t>大重点学术研究领域和</w:t>
            </w:r>
            <w:r>
              <w:rPr>
                <w:rFonts w:hint="eastAsia"/>
                <w:sz w:val="24"/>
              </w:rPr>
              <w:t>20</w:t>
            </w:r>
            <w:r>
              <w:rPr>
                <w:rFonts w:hint="eastAsia"/>
                <w:sz w:val="24"/>
              </w:rPr>
              <w:t>个研究方向，遴选</w:t>
            </w:r>
            <w:r>
              <w:rPr>
                <w:rFonts w:hint="eastAsia"/>
                <w:sz w:val="24"/>
              </w:rPr>
              <w:t>18</w:t>
            </w:r>
            <w:r>
              <w:rPr>
                <w:rFonts w:hint="eastAsia"/>
                <w:sz w:val="24"/>
              </w:rPr>
              <w:t>位学术带头人和方向带头人，形成结构合理的学术团队。</w:t>
            </w:r>
          </w:p>
          <w:p w:rsidR="00C470F3" w:rsidRDefault="00C470F3" w:rsidP="00C470F3">
            <w:pPr>
              <w:spacing w:line="360" w:lineRule="auto"/>
              <w:ind w:firstLineChars="200" w:firstLine="480"/>
              <w:rPr>
                <w:sz w:val="24"/>
              </w:rPr>
            </w:pPr>
            <w:r>
              <w:rPr>
                <w:rFonts w:hint="eastAsia"/>
                <w:sz w:val="24"/>
              </w:rPr>
              <w:t>入选“省</w:t>
            </w:r>
            <w:r>
              <w:rPr>
                <w:rFonts w:hint="eastAsia"/>
                <w:sz w:val="24"/>
              </w:rPr>
              <w:t>333</w:t>
            </w:r>
            <w:r>
              <w:rPr>
                <w:rFonts w:hint="eastAsia"/>
                <w:sz w:val="24"/>
              </w:rPr>
              <w:t>工程”第五期培养对象</w:t>
            </w:r>
            <w:r>
              <w:rPr>
                <w:rFonts w:hint="eastAsia"/>
                <w:sz w:val="24"/>
              </w:rPr>
              <w:t>3</w:t>
            </w:r>
            <w:r>
              <w:rPr>
                <w:rFonts w:hint="eastAsia"/>
                <w:sz w:val="24"/>
              </w:rPr>
              <w:t>名，入选“青蓝工程”培养对象</w:t>
            </w:r>
            <w:r>
              <w:rPr>
                <w:rFonts w:hint="eastAsia"/>
                <w:sz w:val="24"/>
              </w:rPr>
              <w:t>16</w:t>
            </w:r>
            <w:r>
              <w:rPr>
                <w:rFonts w:hint="eastAsia"/>
                <w:sz w:val="24"/>
              </w:rPr>
              <w:t>人次。</w:t>
            </w:r>
            <w:r>
              <w:rPr>
                <w:rFonts w:hint="eastAsia"/>
                <w:sz w:val="24"/>
              </w:rPr>
              <w:t>2017</w:t>
            </w:r>
            <w:r>
              <w:rPr>
                <w:rFonts w:hint="eastAsia"/>
                <w:sz w:val="24"/>
              </w:rPr>
              <w:t>年钱竞光教授领衔的“运动生物力学”团队入选教育部“全国高校黄大年式教学团队”候选团队。</w:t>
            </w:r>
          </w:p>
          <w:p w:rsidR="00C470F3" w:rsidRDefault="00C470F3" w:rsidP="00C470F3">
            <w:pPr>
              <w:spacing w:line="360" w:lineRule="auto"/>
              <w:ind w:firstLineChars="200" w:firstLine="482"/>
              <w:rPr>
                <w:b/>
                <w:sz w:val="24"/>
              </w:rPr>
            </w:pPr>
            <w:r>
              <w:rPr>
                <w:rFonts w:hint="eastAsia"/>
                <w:b/>
                <w:sz w:val="24"/>
              </w:rPr>
              <w:t>3</w:t>
            </w:r>
            <w:r>
              <w:rPr>
                <w:rFonts w:hint="eastAsia"/>
                <w:b/>
                <w:sz w:val="24"/>
              </w:rPr>
              <w:t>、人才培养</w:t>
            </w:r>
          </w:p>
          <w:p w:rsidR="00C470F3" w:rsidRDefault="00C470F3" w:rsidP="00C470F3">
            <w:pPr>
              <w:pStyle w:val="a6"/>
              <w:spacing w:beforeAutospacing="0" w:afterAutospacing="0"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培养奥运会冠军</w:t>
            </w:r>
            <w:r>
              <w:rPr>
                <w:rFonts w:ascii="Times New Roman" w:hAnsi="Times New Roman" w:cs="Times New Roman" w:hint="eastAsia"/>
                <w:kern w:val="2"/>
              </w:rPr>
              <w:t>1</w:t>
            </w:r>
            <w:r>
              <w:rPr>
                <w:rFonts w:ascii="Times New Roman" w:hAnsi="Times New Roman" w:cs="Times New Roman" w:hint="eastAsia"/>
                <w:kern w:val="2"/>
              </w:rPr>
              <w:t>人；共</w:t>
            </w:r>
            <w:r>
              <w:rPr>
                <w:rFonts w:ascii="Times New Roman" w:hAnsi="Times New Roman" w:cs="Times New Roman" w:hint="eastAsia"/>
                <w:kern w:val="2"/>
              </w:rPr>
              <w:t>32</w:t>
            </w:r>
            <w:r>
              <w:rPr>
                <w:rFonts w:ascii="Times New Roman" w:hAnsi="Times New Roman" w:cs="Times New Roman" w:hint="eastAsia"/>
                <w:kern w:val="2"/>
              </w:rPr>
              <w:t>人次获得世界冠军；共</w:t>
            </w:r>
            <w:r>
              <w:rPr>
                <w:rFonts w:ascii="Times New Roman" w:hAnsi="Times New Roman" w:cs="Times New Roman" w:hint="eastAsia"/>
                <w:kern w:val="2"/>
              </w:rPr>
              <w:t>42</w:t>
            </w:r>
            <w:r>
              <w:rPr>
                <w:rFonts w:ascii="Times New Roman" w:hAnsi="Times New Roman" w:cs="Times New Roman" w:hint="eastAsia"/>
                <w:kern w:val="2"/>
              </w:rPr>
              <w:t>人次获全运会冠军。</w:t>
            </w:r>
          </w:p>
          <w:p w:rsidR="00C470F3" w:rsidRDefault="00C470F3" w:rsidP="00C470F3">
            <w:pPr>
              <w:spacing w:line="360" w:lineRule="auto"/>
              <w:ind w:firstLineChars="200" w:firstLine="480"/>
              <w:rPr>
                <w:sz w:val="24"/>
              </w:rPr>
            </w:pPr>
            <w:r>
              <w:rPr>
                <w:rFonts w:hint="eastAsia"/>
                <w:sz w:val="24"/>
              </w:rPr>
              <w:t>获得省级教学成果一等奖</w:t>
            </w:r>
            <w:r>
              <w:rPr>
                <w:rFonts w:hint="eastAsia"/>
                <w:sz w:val="24"/>
              </w:rPr>
              <w:t>1</w:t>
            </w:r>
            <w:r>
              <w:rPr>
                <w:rFonts w:hint="eastAsia"/>
                <w:sz w:val="24"/>
              </w:rPr>
              <w:t>项。获得省优秀硕士学位论文</w:t>
            </w:r>
            <w:r>
              <w:rPr>
                <w:rFonts w:hint="eastAsia"/>
                <w:sz w:val="24"/>
              </w:rPr>
              <w:t>1</w:t>
            </w:r>
            <w:r>
              <w:rPr>
                <w:rFonts w:hint="eastAsia"/>
                <w:sz w:val="24"/>
              </w:rPr>
              <w:t>篇，省研究生培养创新工程研究生科研与实践创新计划项目</w:t>
            </w:r>
            <w:r w:rsidR="00AA63FA">
              <w:rPr>
                <w:rFonts w:hint="eastAsia"/>
                <w:sz w:val="24"/>
              </w:rPr>
              <w:t>3</w:t>
            </w:r>
            <w:r>
              <w:rPr>
                <w:rFonts w:hint="eastAsia"/>
                <w:sz w:val="24"/>
              </w:rPr>
              <w:t>2</w:t>
            </w:r>
            <w:r>
              <w:rPr>
                <w:rFonts w:hint="eastAsia"/>
                <w:sz w:val="24"/>
              </w:rPr>
              <w:t>项，研究生教育教改课题</w:t>
            </w:r>
            <w:r w:rsidR="00AA63FA">
              <w:rPr>
                <w:rFonts w:hint="eastAsia"/>
                <w:sz w:val="24"/>
              </w:rPr>
              <w:t>8</w:t>
            </w:r>
            <w:r>
              <w:rPr>
                <w:rFonts w:hint="eastAsia"/>
                <w:sz w:val="24"/>
              </w:rPr>
              <w:t>项，研究生企业工作站</w:t>
            </w:r>
            <w:r>
              <w:rPr>
                <w:rFonts w:hint="eastAsia"/>
                <w:sz w:val="24"/>
              </w:rPr>
              <w:t>3</w:t>
            </w:r>
            <w:r>
              <w:rPr>
                <w:rFonts w:hint="eastAsia"/>
                <w:sz w:val="24"/>
              </w:rPr>
              <w:lastRenderedPageBreak/>
              <w:t>个，研究生优秀课程</w:t>
            </w:r>
            <w:r>
              <w:rPr>
                <w:rFonts w:hint="eastAsia"/>
                <w:sz w:val="24"/>
              </w:rPr>
              <w:t>1</w:t>
            </w:r>
            <w:r>
              <w:rPr>
                <w:rFonts w:hint="eastAsia"/>
                <w:sz w:val="24"/>
              </w:rPr>
              <w:t>门；校研究生科研创新计划</w:t>
            </w:r>
            <w:r>
              <w:rPr>
                <w:rFonts w:hint="eastAsia"/>
                <w:sz w:val="24"/>
              </w:rPr>
              <w:t>30</w:t>
            </w:r>
            <w:r>
              <w:rPr>
                <w:rFonts w:hint="eastAsia"/>
                <w:sz w:val="24"/>
              </w:rPr>
              <w:t>项，</w:t>
            </w:r>
            <w:r>
              <w:rPr>
                <w:rFonts w:hint="eastAsia"/>
                <w:sz w:val="24"/>
              </w:rPr>
              <w:t>1</w:t>
            </w:r>
            <w:r>
              <w:rPr>
                <w:rFonts w:hint="eastAsia"/>
                <w:sz w:val="24"/>
              </w:rPr>
              <w:t>门研究生主干课程全英文授课（体育学导论）。</w:t>
            </w:r>
          </w:p>
          <w:p w:rsidR="00C470F3" w:rsidRDefault="00C470F3" w:rsidP="00C470F3">
            <w:pPr>
              <w:spacing w:line="360" w:lineRule="auto"/>
              <w:ind w:firstLineChars="200" w:firstLine="480"/>
              <w:rPr>
                <w:sz w:val="24"/>
              </w:rPr>
            </w:pPr>
            <w:r>
              <w:rPr>
                <w:rFonts w:hint="eastAsia"/>
                <w:sz w:val="24"/>
              </w:rPr>
              <w:t>派出</w:t>
            </w:r>
            <w:r>
              <w:rPr>
                <w:rFonts w:hint="eastAsia"/>
                <w:sz w:val="24"/>
              </w:rPr>
              <w:t>16</w:t>
            </w:r>
            <w:r>
              <w:rPr>
                <w:rFonts w:hint="eastAsia"/>
                <w:sz w:val="24"/>
              </w:rPr>
              <w:t>名研究生赴美国、丹麦和新加坡等国家和地区交流，本科交换生计划</w:t>
            </w:r>
            <w:r>
              <w:rPr>
                <w:rFonts w:hint="eastAsia"/>
                <w:sz w:val="24"/>
              </w:rPr>
              <w:t>2014-2017</w:t>
            </w:r>
            <w:r>
              <w:rPr>
                <w:rFonts w:hint="eastAsia"/>
                <w:sz w:val="24"/>
              </w:rPr>
              <w:t>年跨境交流人数达到</w:t>
            </w:r>
            <w:r>
              <w:rPr>
                <w:rFonts w:hint="eastAsia"/>
                <w:sz w:val="24"/>
              </w:rPr>
              <w:t>26</w:t>
            </w:r>
            <w:r>
              <w:rPr>
                <w:rFonts w:hint="eastAsia"/>
                <w:sz w:val="24"/>
              </w:rPr>
              <w:t>人。</w:t>
            </w:r>
          </w:p>
          <w:p w:rsidR="00C470F3" w:rsidRDefault="00C470F3" w:rsidP="00C470F3">
            <w:pPr>
              <w:spacing w:line="360" w:lineRule="auto"/>
              <w:ind w:firstLineChars="200" w:firstLine="480"/>
              <w:rPr>
                <w:sz w:val="24"/>
              </w:rPr>
            </w:pPr>
            <w:r>
              <w:rPr>
                <w:rFonts w:hint="eastAsia"/>
                <w:sz w:val="24"/>
              </w:rPr>
              <w:t>江苏省“十二五”高等学校重点专业完成验收（体育类一项、社会体育指导与管理专业一个）；获批江苏省品牌专业建设一期项目</w:t>
            </w:r>
            <w:r>
              <w:rPr>
                <w:rFonts w:hint="eastAsia"/>
                <w:sz w:val="24"/>
              </w:rPr>
              <w:t>2</w:t>
            </w:r>
            <w:r>
              <w:rPr>
                <w:rFonts w:hint="eastAsia"/>
                <w:sz w:val="24"/>
              </w:rPr>
              <w:t>个（</w:t>
            </w:r>
            <w:r>
              <w:rPr>
                <w:rFonts w:hint="eastAsia"/>
                <w:sz w:val="24"/>
              </w:rPr>
              <w:t>A</w:t>
            </w:r>
            <w:r>
              <w:rPr>
                <w:rFonts w:hint="eastAsia"/>
                <w:sz w:val="24"/>
              </w:rPr>
              <w:t>类一个、</w:t>
            </w:r>
            <w:r>
              <w:rPr>
                <w:rFonts w:hint="eastAsia"/>
                <w:sz w:val="24"/>
              </w:rPr>
              <w:t>C</w:t>
            </w:r>
            <w:r>
              <w:rPr>
                <w:rFonts w:hint="eastAsia"/>
                <w:sz w:val="24"/>
              </w:rPr>
              <w:t>类一个）。</w:t>
            </w:r>
          </w:p>
          <w:p w:rsidR="00C470F3" w:rsidRDefault="00C470F3" w:rsidP="00C470F3">
            <w:pPr>
              <w:spacing w:line="360" w:lineRule="auto"/>
              <w:ind w:firstLineChars="200" w:firstLine="480"/>
              <w:rPr>
                <w:sz w:val="24"/>
              </w:rPr>
            </w:pPr>
            <w:r>
              <w:rPr>
                <w:rFonts w:hint="eastAsia"/>
                <w:sz w:val="24"/>
              </w:rPr>
              <w:t>获得省级重点教材立项</w:t>
            </w:r>
            <w:r>
              <w:rPr>
                <w:rFonts w:hint="eastAsia"/>
                <w:sz w:val="24"/>
              </w:rPr>
              <w:t>4</w:t>
            </w:r>
            <w:r>
              <w:rPr>
                <w:rFonts w:hint="eastAsia"/>
                <w:sz w:val="24"/>
              </w:rPr>
              <w:t>部，省重点教材立项建设（修订）</w:t>
            </w:r>
            <w:r>
              <w:rPr>
                <w:rFonts w:hint="eastAsia"/>
                <w:sz w:val="24"/>
              </w:rPr>
              <w:t>1</w:t>
            </w:r>
            <w:r>
              <w:rPr>
                <w:rFonts w:hint="eastAsia"/>
                <w:sz w:val="24"/>
              </w:rPr>
              <w:t>部。</w:t>
            </w:r>
          </w:p>
          <w:p w:rsidR="00C470F3" w:rsidRDefault="00C470F3" w:rsidP="00C470F3">
            <w:pPr>
              <w:spacing w:line="360" w:lineRule="auto"/>
              <w:ind w:firstLineChars="200" w:firstLine="480"/>
              <w:rPr>
                <w:sz w:val="24"/>
              </w:rPr>
            </w:pPr>
            <w:r>
              <w:rPr>
                <w:rFonts w:hint="eastAsia"/>
                <w:sz w:val="24"/>
              </w:rPr>
              <w:t>获“创青春”大学生创业大赛国赛金奖</w:t>
            </w:r>
            <w:r>
              <w:rPr>
                <w:rFonts w:hint="eastAsia"/>
                <w:sz w:val="24"/>
              </w:rPr>
              <w:t>1</w:t>
            </w:r>
            <w:r>
              <w:rPr>
                <w:rFonts w:hint="eastAsia"/>
                <w:sz w:val="24"/>
              </w:rPr>
              <w:t>项，省级竞赛金奖</w:t>
            </w:r>
            <w:r>
              <w:rPr>
                <w:rFonts w:hint="eastAsia"/>
                <w:sz w:val="24"/>
              </w:rPr>
              <w:t>1</w:t>
            </w:r>
            <w:r>
              <w:rPr>
                <w:rFonts w:hint="eastAsia"/>
                <w:sz w:val="24"/>
              </w:rPr>
              <w:t>项、银奖</w:t>
            </w:r>
            <w:r>
              <w:rPr>
                <w:rFonts w:hint="eastAsia"/>
                <w:sz w:val="24"/>
              </w:rPr>
              <w:t>2</w:t>
            </w:r>
            <w:r>
              <w:rPr>
                <w:rFonts w:hint="eastAsia"/>
                <w:sz w:val="24"/>
              </w:rPr>
              <w:t>项、铜奖</w:t>
            </w:r>
            <w:r>
              <w:rPr>
                <w:rFonts w:hint="eastAsia"/>
                <w:sz w:val="24"/>
              </w:rPr>
              <w:t>2</w:t>
            </w:r>
            <w:r>
              <w:rPr>
                <w:rFonts w:hint="eastAsia"/>
                <w:sz w:val="24"/>
              </w:rPr>
              <w:t>项；获“挑战杯”大学生课外学术科技作品竞赛省赛一等奖</w:t>
            </w:r>
            <w:r>
              <w:rPr>
                <w:rFonts w:hint="eastAsia"/>
                <w:sz w:val="24"/>
              </w:rPr>
              <w:t>1</w:t>
            </w:r>
            <w:r>
              <w:rPr>
                <w:rFonts w:hint="eastAsia"/>
                <w:sz w:val="24"/>
              </w:rPr>
              <w:t>项、二等奖</w:t>
            </w:r>
            <w:r>
              <w:rPr>
                <w:rFonts w:hint="eastAsia"/>
                <w:sz w:val="24"/>
              </w:rPr>
              <w:t>1</w:t>
            </w:r>
            <w:r>
              <w:rPr>
                <w:rFonts w:hint="eastAsia"/>
                <w:sz w:val="24"/>
              </w:rPr>
              <w:t>项，三等奖</w:t>
            </w:r>
            <w:r>
              <w:rPr>
                <w:rFonts w:hint="eastAsia"/>
                <w:sz w:val="24"/>
              </w:rPr>
              <w:t>2</w:t>
            </w:r>
            <w:r>
              <w:rPr>
                <w:rFonts w:hint="eastAsia"/>
                <w:sz w:val="24"/>
              </w:rPr>
              <w:t>项。</w:t>
            </w:r>
          </w:p>
          <w:p w:rsidR="00C470F3" w:rsidRDefault="00C470F3" w:rsidP="00C470F3">
            <w:pPr>
              <w:spacing w:line="360" w:lineRule="auto"/>
              <w:ind w:firstLineChars="200" w:firstLine="482"/>
              <w:rPr>
                <w:b/>
                <w:sz w:val="24"/>
              </w:rPr>
            </w:pPr>
            <w:r>
              <w:rPr>
                <w:rFonts w:hint="eastAsia"/>
                <w:b/>
                <w:sz w:val="24"/>
              </w:rPr>
              <w:t>4</w:t>
            </w:r>
            <w:r>
              <w:rPr>
                <w:rFonts w:hint="eastAsia"/>
                <w:b/>
                <w:sz w:val="24"/>
              </w:rPr>
              <w:t>、科研创新</w:t>
            </w:r>
          </w:p>
          <w:p w:rsidR="00C470F3" w:rsidRDefault="00C470F3" w:rsidP="00C470F3">
            <w:pPr>
              <w:spacing w:line="360" w:lineRule="auto"/>
              <w:ind w:firstLineChars="200" w:firstLine="480"/>
              <w:rPr>
                <w:sz w:val="24"/>
              </w:rPr>
            </w:pPr>
            <w:r>
              <w:rPr>
                <w:rFonts w:hint="eastAsia"/>
                <w:sz w:val="24"/>
              </w:rPr>
              <w:t>获得省部级科技奖</w:t>
            </w:r>
            <w:r w:rsidR="006C2510">
              <w:rPr>
                <w:rFonts w:hint="eastAsia"/>
                <w:sz w:val="24"/>
              </w:rPr>
              <w:t>3</w:t>
            </w:r>
            <w:r>
              <w:rPr>
                <w:rFonts w:hint="eastAsia"/>
                <w:sz w:val="24"/>
              </w:rPr>
              <w:t>项，</w:t>
            </w:r>
            <w:r w:rsidR="006C2510">
              <w:rPr>
                <w:rFonts w:hint="eastAsia"/>
                <w:sz w:val="24"/>
              </w:rPr>
              <w:t>省部级</w:t>
            </w:r>
            <w:r>
              <w:rPr>
                <w:rFonts w:hint="eastAsia"/>
                <w:sz w:val="24"/>
              </w:rPr>
              <w:t>哲学社科奖</w:t>
            </w:r>
            <w:r>
              <w:rPr>
                <w:rFonts w:hint="eastAsia"/>
                <w:sz w:val="24"/>
              </w:rPr>
              <w:t>3</w:t>
            </w:r>
            <w:r>
              <w:rPr>
                <w:rFonts w:hint="eastAsia"/>
                <w:sz w:val="24"/>
              </w:rPr>
              <w:t>项。</w:t>
            </w:r>
          </w:p>
          <w:p w:rsidR="00C470F3" w:rsidRDefault="00C470F3" w:rsidP="00C470F3">
            <w:pPr>
              <w:spacing w:line="360" w:lineRule="auto"/>
              <w:ind w:firstLineChars="200" w:firstLine="480"/>
              <w:rPr>
                <w:sz w:val="24"/>
              </w:rPr>
            </w:pPr>
            <w:r>
              <w:rPr>
                <w:rFonts w:hint="eastAsia"/>
                <w:sz w:val="24"/>
              </w:rPr>
              <w:t>发表</w:t>
            </w:r>
            <w:r>
              <w:rPr>
                <w:rFonts w:hint="eastAsia"/>
                <w:sz w:val="24"/>
              </w:rPr>
              <w:t>SCI</w:t>
            </w:r>
            <w:r>
              <w:rPr>
                <w:rFonts w:hint="eastAsia"/>
                <w:sz w:val="24"/>
              </w:rPr>
              <w:t>论文</w:t>
            </w:r>
            <w:r>
              <w:rPr>
                <w:rFonts w:hint="eastAsia"/>
                <w:sz w:val="24"/>
              </w:rPr>
              <w:t>3</w:t>
            </w:r>
            <w:r>
              <w:rPr>
                <w:rFonts w:hint="eastAsia"/>
                <w:sz w:val="24"/>
              </w:rPr>
              <w:t>篇，</w:t>
            </w:r>
            <w:r>
              <w:rPr>
                <w:rFonts w:hint="eastAsia"/>
                <w:sz w:val="24"/>
              </w:rPr>
              <w:t>EI</w:t>
            </w:r>
            <w:r>
              <w:rPr>
                <w:rFonts w:hint="eastAsia"/>
                <w:sz w:val="24"/>
              </w:rPr>
              <w:t>论文</w:t>
            </w:r>
            <w:r>
              <w:rPr>
                <w:rFonts w:hint="eastAsia"/>
                <w:sz w:val="24"/>
              </w:rPr>
              <w:t>9</w:t>
            </w:r>
            <w:r>
              <w:rPr>
                <w:rFonts w:hint="eastAsia"/>
                <w:sz w:val="24"/>
              </w:rPr>
              <w:t>篇，</w:t>
            </w:r>
            <w:r>
              <w:rPr>
                <w:rFonts w:hint="eastAsia"/>
                <w:sz w:val="24"/>
              </w:rPr>
              <w:t>CSSCI</w:t>
            </w:r>
            <w:r>
              <w:rPr>
                <w:rFonts w:hint="eastAsia"/>
                <w:sz w:val="24"/>
              </w:rPr>
              <w:t>和</w:t>
            </w:r>
            <w:r>
              <w:rPr>
                <w:rFonts w:hint="eastAsia"/>
                <w:sz w:val="24"/>
              </w:rPr>
              <w:t>CSCD</w:t>
            </w:r>
            <w:r>
              <w:rPr>
                <w:rFonts w:hint="eastAsia"/>
                <w:sz w:val="24"/>
              </w:rPr>
              <w:t>论文</w:t>
            </w:r>
            <w:r>
              <w:rPr>
                <w:rFonts w:hint="eastAsia"/>
                <w:sz w:val="24"/>
              </w:rPr>
              <w:t>41</w:t>
            </w:r>
            <w:r>
              <w:rPr>
                <w:rFonts w:hint="eastAsia"/>
                <w:sz w:val="24"/>
              </w:rPr>
              <w:t>篇，人大复印资料全文转载</w:t>
            </w:r>
            <w:r>
              <w:rPr>
                <w:rFonts w:hint="eastAsia"/>
                <w:sz w:val="24"/>
              </w:rPr>
              <w:t>4</w:t>
            </w:r>
            <w:r>
              <w:rPr>
                <w:rFonts w:hint="eastAsia"/>
                <w:sz w:val="24"/>
              </w:rPr>
              <w:t>篇。</w:t>
            </w:r>
          </w:p>
          <w:p w:rsidR="00C470F3" w:rsidRDefault="00C470F3" w:rsidP="00C470F3">
            <w:pPr>
              <w:spacing w:line="360" w:lineRule="auto"/>
              <w:ind w:firstLineChars="200" w:firstLine="480"/>
              <w:rPr>
                <w:sz w:val="24"/>
              </w:rPr>
            </w:pPr>
            <w:r>
              <w:rPr>
                <w:rFonts w:hint="eastAsia"/>
                <w:sz w:val="24"/>
              </w:rPr>
              <w:t>获专利</w:t>
            </w:r>
            <w:r>
              <w:rPr>
                <w:rFonts w:hint="eastAsia"/>
                <w:sz w:val="24"/>
              </w:rPr>
              <w:t>27</w:t>
            </w:r>
            <w:r>
              <w:rPr>
                <w:rFonts w:hint="eastAsia"/>
                <w:sz w:val="24"/>
              </w:rPr>
              <w:t>项，其他知识产权</w:t>
            </w:r>
            <w:r>
              <w:rPr>
                <w:rFonts w:hint="eastAsia"/>
                <w:sz w:val="24"/>
              </w:rPr>
              <w:t>3</w:t>
            </w:r>
            <w:r>
              <w:rPr>
                <w:rFonts w:hint="eastAsia"/>
                <w:sz w:val="24"/>
              </w:rPr>
              <w:t>项。</w:t>
            </w:r>
          </w:p>
          <w:p w:rsidR="00C470F3" w:rsidRDefault="00C470F3" w:rsidP="00C470F3">
            <w:pPr>
              <w:spacing w:line="360" w:lineRule="auto"/>
              <w:ind w:firstLineChars="200" w:firstLine="480"/>
              <w:rPr>
                <w:sz w:val="24"/>
              </w:rPr>
            </w:pPr>
            <w:r>
              <w:rPr>
                <w:rFonts w:hint="eastAsia"/>
                <w:sz w:val="24"/>
              </w:rPr>
              <w:t>出版专著</w:t>
            </w:r>
            <w:r>
              <w:rPr>
                <w:rFonts w:hint="eastAsia"/>
                <w:sz w:val="24"/>
              </w:rPr>
              <w:t>12</w:t>
            </w:r>
            <w:r>
              <w:rPr>
                <w:rFonts w:hint="eastAsia"/>
                <w:sz w:val="24"/>
              </w:rPr>
              <w:t>部，编著</w:t>
            </w:r>
            <w:r>
              <w:rPr>
                <w:rFonts w:hint="eastAsia"/>
                <w:sz w:val="24"/>
              </w:rPr>
              <w:t>8</w:t>
            </w:r>
            <w:r>
              <w:rPr>
                <w:rFonts w:hint="eastAsia"/>
                <w:sz w:val="24"/>
              </w:rPr>
              <w:t>部。</w:t>
            </w:r>
          </w:p>
          <w:p w:rsidR="00C470F3" w:rsidRDefault="00C470F3" w:rsidP="00C470F3">
            <w:pPr>
              <w:spacing w:line="360" w:lineRule="auto"/>
              <w:ind w:firstLineChars="200" w:firstLine="480"/>
              <w:rPr>
                <w:sz w:val="24"/>
              </w:rPr>
            </w:pPr>
            <w:r>
              <w:rPr>
                <w:rFonts w:hint="eastAsia"/>
                <w:sz w:val="24"/>
              </w:rPr>
              <w:t>获得国家级科研项目</w:t>
            </w:r>
            <w:r>
              <w:rPr>
                <w:rFonts w:hint="eastAsia"/>
                <w:sz w:val="24"/>
              </w:rPr>
              <w:t>4</w:t>
            </w:r>
            <w:r>
              <w:rPr>
                <w:rFonts w:hint="eastAsia"/>
                <w:sz w:val="24"/>
              </w:rPr>
              <w:t>项，省部级科研项目</w:t>
            </w:r>
            <w:r>
              <w:rPr>
                <w:rFonts w:hint="eastAsia"/>
                <w:sz w:val="24"/>
              </w:rPr>
              <w:t>21</w:t>
            </w:r>
            <w:r>
              <w:rPr>
                <w:rFonts w:hint="eastAsia"/>
                <w:sz w:val="24"/>
              </w:rPr>
              <w:t>项。</w:t>
            </w:r>
          </w:p>
          <w:p w:rsidR="00C470F3" w:rsidRDefault="00C470F3" w:rsidP="00C470F3">
            <w:pPr>
              <w:spacing w:line="360" w:lineRule="auto"/>
              <w:ind w:firstLineChars="200" w:firstLine="480"/>
              <w:rPr>
                <w:sz w:val="24"/>
              </w:rPr>
            </w:pPr>
            <w:r>
              <w:rPr>
                <w:rFonts w:hint="eastAsia"/>
                <w:sz w:val="24"/>
              </w:rPr>
              <w:t>参加国际学术会议</w:t>
            </w:r>
            <w:r>
              <w:rPr>
                <w:rFonts w:hint="eastAsia"/>
                <w:sz w:val="24"/>
              </w:rPr>
              <w:t>11</w:t>
            </w:r>
            <w:r>
              <w:rPr>
                <w:rFonts w:hint="eastAsia"/>
                <w:sz w:val="24"/>
              </w:rPr>
              <w:t>人次，国内学术会议</w:t>
            </w:r>
            <w:r>
              <w:rPr>
                <w:rFonts w:hint="eastAsia"/>
                <w:sz w:val="24"/>
              </w:rPr>
              <w:t>107</w:t>
            </w:r>
            <w:r>
              <w:rPr>
                <w:rFonts w:hint="eastAsia"/>
                <w:sz w:val="24"/>
              </w:rPr>
              <w:t>人次。</w:t>
            </w:r>
          </w:p>
          <w:p w:rsidR="000E0358" w:rsidRPr="00085A93" w:rsidRDefault="00C470F3" w:rsidP="000E0358">
            <w:pPr>
              <w:snapToGrid w:val="0"/>
              <w:ind w:firstLineChars="200" w:firstLine="480"/>
              <w:jc w:val="left"/>
              <w:outlineLvl w:val="0"/>
              <w:rPr>
                <w:sz w:val="24"/>
              </w:rPr>
            </w:pPr>
            <w:r>
              <w:rPr>
                <w:rFonts w:hint="eastAsia"/>
                <w:sz w:val="24"/>
              </w:rPr>
              <w:t>决策咨询报告</w:t>
            </w:r>
            <w:r>
              <w:rPr>
                <w:rFonts w:hint="eastAsia"/>
                <w:sz w:val="24"/>
              </w:rPr>
              <w:t>3</w:t>
            </w:r>
            <w:r w:rsidRPr="00085A93">
              <w:rPr>
                <w:rFonts w:hint="eastAsia"/>
                <w:sz w:val="24"/>
              </w:rPr>
              <w:t>篇，各类职业标准</w:t>
            </w:r>
            <w:r w:rsidRPr="00085A93">
              <w:rPr>
                <w:rFonts w:hint="eastAsia"/>
                <w:sz w:val="24"/>
              </w:rPr>
              <w:t>4</w:t>
            </w:r>
            <w:r w:rsidRPr="00085A93">
              <w:rPr>
                <w:rFonts w:hint="eastAsia"/>
                <w:sz w:val="24"/>
              </w:rPr>
              <w:t>条。</w:t>
            </w:r>
          </w:p>
          <w:p w:rsidR="000E0358" w:rsidRPr="00904E4D" w:rsidRDefault="000E0358" w:rsidP="00F26B85">
            <w:pPr>
              <w:snapToGrid w:val="0"/>
              <w:ind w:firstLineChars="200" w:firstLine="480"/>
              <w:jc w:val="left"/>
              <w:outlineLvl w:val="0"/>
              <w:rPr>
                <w:sz w:val="24"/>
              </w:rPr>
            </w:pPr>
          </w:p>
          <w:p w:rsidR="000E0358" w:rsidRPr="00904E4D" w:rsidRDefault="000E0358" w:rsidP="000E0358">
            <w:pPr>
              <w:snapToGrid w:val="0"/>
              <w:ind w:firstLineChars="200" w:firstLine="482"/>
              <w:jc w:val="left"/>
              <w:outlineLvl w:val="0"/>
              <w:rPr>
                <w:b/>
                <w:sz w:val="24"/>
              </w:rPr>
            </w:pPr>
          </w:p>
        </w:tc>
      </w:tr>
    </w:tbl>
    <w:p w:rsidR="000E0358" w:rsidRPr="00904E4D" w:rsidRDefault="000E0358" w:rsidP="000E0358">
      <w:pPr>
        <w:widowControl/>
        <w:jc w:val="left"/>
        <w:rPr>
          <w:rFonts w:eastAsia="黑体"/>
          <w:sz w:val="32"/>
          <w:szCs w:val="32"/>
        </w:rPr>
      </w:pPr>
      <w:r w:rsidRPr="00904E4D">
        <w:rPr>
          <w:b/>
          <w:sz w:val="28"/>
          <w:szCs w:val="28"/>
        </w:rPr>
        <w:lastRenderedPageBreak/>
        <w:br w:type="page"/>
      </w:r>
      <w:r w:rsidRPr="00904E4D">
        <w:rPr>
          <w:rFonts w:eastAsia="黑体"/>
          <w:sz w:val="32"/>
          <w:szCs w:val="32"/>
        </w:rPr>
        <w:lastRenderedPageBreak/>
        <w:t>二、推进举措和创新做法</w:t>
      </w:r>
    </w:p>
    <w:tbl>
      <w:tblPr>
        <w:tblW w:w="964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645"/>
      </w:tblGrid>
      <w:tr w:rsidR="000E0358" w:rsidRPr="00904E4D" w:rsidTr="000E0358">
        <w:trPr>
          <w:trHeight w:val="11331"/>
          <w:jc w:val="center"/>
        </w:trPr>
        <w:tc>
          <w:tcPr>
            <w:tcW w:w="9638" w:type="dxa"/>
            <w:tcBorders>
              <w:top w:val="single" w:sz="12" w:space="0" w:color="auto"/>
              <w:left w:val="single" w:sz="12" w:space="0" w:color="auto"/>
              <w:bottom w:val="single" w:sz="12" w:space="0" w:color="auto"/>
              <w:right w:val="single" w:sz="12" w:space="0" w:color="auto"/>
            </w:tcBorders>
          </w:tcPr>
          <w:p w:rsidR="000E0358" w:rsidRPr="00904E4D" w:rsidRDefault="000E0358" w:rsidP="00F26B85">
            <w:pPr>
              <w:snapToGrid w:val="0"/>
              <w:ind w:firstLineChars="200" w:firstLine="480"/>
              <w:jc w:val="left"/>
              <w:outlineLvl w:val="0"/>
              <w:rPr>
                <w:sz w:val="24"/>
              </w:rPr>
            </w:pPr>
            <w:r w:rsidRPr="00904E4D">
              <w:rPr>
                <w:sz w:val="24"/>
              </w:rPr>
              <w:t>简述学校在组织领导、政策支持、经费保障、项目管理等方面推进优势学科建设的主要举措和创新做法（限</w:t>
            </w:r>
            <w:r w:rsidRPr="00904E4D">
              <w:rPr>
                <w:sz w:val="24"/>
              </w:rPr>
              <w:t>1500</w:t>
            </w:r>
            <w:r w:rsidRPr="00904E4D">
              <w:rPr>
                <w:sz w:val="24"/>
              </w:rPr>
              <w:t>字以内）。</w:t>
            </w:r>
          </w:p>
          <w:p w:rsidR="000E0358" w:rsidRPr="000E0358" w:rsidRDefault="000E0358" w:rsidP="00AA63FA">
            <w:pPr>
              <w:spacing w:beforeLines="50" w:line="360" w:lineRule="auto"/>
              <w:ind w:firstLineChars="200" w:firstLine="480"/>
              <w:rPr>
                <w:sz w:val="24"/>
              </w:rPr>
            </w:pPr>
            <w:r w:rsidRPr="000E0358">
              <w:rPr>
                <w:rFonts w:hint="eastAsia"/>
                <w:sz w:val="24"/>
              </w:rPr>
              <w:t>1</w:t>
            </w:r>
            <w:r w:rsidRPr="000E0358">
              <w:rPr>
                <w:rFonts w:hint="eastAsia"/>
                <w:sz w:val="24"/>
              </w:rPr>
              <w:t>．组织领导</w:t>
            </w:r>
          </w:p>
          <w:p w:rsidR="000E0358" w:rsidRPr="003225B5" w:rsidRDefault="000E0358" w:rsidP="00AA63FA">
            <w:pPr>
              <w:spacing w:beforeLines="50" w:line="360" w:lineRule="auto"/>
              <w:ind w:firstLineChars="200" w:firstLine="480"/>
              <w:rPr>
                <w:sz w:val="24"/>
              </w:rPr>
            </w:pPr>
            <w:r w:rsidRPr="003225B5">
              <w:rPr>
                <w:rFonts w:hint="eastAsia"/>
                <w:sz w:val="24"/>
              </w:rPr>
              <w:t>为加强优势学科建设工作的领导和组织，我</w:t>
            </w:r>
            <w:r w:rsidR="003125D9">
              <w:rPr>
                <w:rFonts w:hint="eastAsia"/>
                <w:sz w:val="24"/>
              </w:rPr>
              <w:t>校成立校优势</w:t>
            </w:r>
            <w:r w:rsidRPr="003225B5">
              <w:rPr>
                <w:rFonts w:hint="eastAsia"/>
                <w:sz w:val="24"/>
              </w:rPr>
              <w:t>学科建设工作领导小组</w:t>
            </w:r>
            <w:r w:rsidR="00943552">
              <w:rPr>
                <w:rFonts w:hint="eastAsia"/>
                <w:sz w:val="24"/>
              </w:rPr>
              <w:t>和</w:t>
            </w:r>
            <w:r w:rsidR="00943552" w:rsidRPr="003225B5">
              <w:rPr>
                <w:rFonts w:hint="eastAsia"/>
                <w:sz w:val="24"/>
              </w:rPr>
              <w:t>学科建设办公室</w:t>
            </w:r>
            <w:r w:rsidR="003125D9">
              <w:rPr>
                <w:rFonts w:hint="eastAsia"/>
                <w:sz w:val="24"/>
              </w:rPr>
              <w:t>，</w:t>
            </w:r>
            <w:r w:rsidR="00943552" w:rsidRPr="003225B5">
              <w:rPr>
                <w:rFonts w:hint="eastAsia"/>
                <w:sz w:val="24"/>
              </w:rPr>
              <w:t>加强统筹协调，注重顶层设计，强化监督管理</w:t>
            </w:r>
            <w:r w:rsidR="00943552">
              <w:rPr>
                <w:rFonts w:hint="eastAsia"/>
                <w:sz w:val="24"/>
              </w:rPr>
              <w:t>，</w:t>
            </w:r>
            <w:r w:rsidRPr="003225B5">
              <w:rPr>
                <w:rFonts w:hint="eastAsia"/>
                <w:sz w:val="24"/>
              </w:rPr>
              <w:t>以确保学科建设工作顺利开展。</w:t>
            </w:r>
            <w:r w:rsidR="00943552" w:rsidRPr="00943552">
              <w:rPr>
                <w:rFonts w:hint="eastAsia"/>
                <w:sz w:val="24"/>
              </w:rPr>
              <w:t>制定了《南京体育学院学科建设管理办法》，明确学科建设办公室和各相关单位在学科建设方面的职能分工。依据博士点申报标准和学院发展十三五规划，制定了《南京体育学院“十三五”学科建设发展规划》</w:t>
            </w:r>
            <w:r w:rsidR="00943552">
              <w:rPr>
                <w:rFonts w:hint="eastAsia"/>
                <w:sz w:val="24"/>
              </w:rPr>
              <w:t>，</w:t>
            </w:r>
            <w:r w:rsidR="00943552" w:rsidRPr="00943552">
              <w:rPr>
                <w:rFonts w:hint="eastAsia"/>
                <w:sz w:val="24"/>
              </w:rPr>
              <w:t>坚持以特色鲜明的高水平体育大学建设作为学科建设目标，突出学科特色，实施重点发展；突出学科建设质量，注重内涵发展；突出学科交叉融合，实现协调发展。以省优势学科建设为核心，优化学科结构，凝练学科发展方向，突出学科发展重点。</w:t>
            </w:r>
          </w:p>
          <w:p w:rsidR="000E0358" w:rsidRPr="000E0358" w:rsidRDefault="000E0358" w:rsidP="00AA63FA">
            <w:pPr>
              <w:spacing w:beforeLines="50" w:line="360" w:lineRule="auto"/>
              <w:ind w:firstLineChars="200" w:firstLine="480"/>
              <w:rPr>
                <w:sz w:val="24"/>
              </w:rPr>
            </w:pPr>
            <w:r w:rsidRPr="000E0358">
              <w:rPr>
                <w:rFonts w:hint="eastAsia"/>
                <w:sz w:val="24"/>
              </w:rPr>
              <w:t>2</w:t>
            </w:r>
            <w:r w:rsidRPr="000E0358">
              <w:rPr>
                <w:rFonts w:hint="eastAsia"/>
                <w:sz w:val="24"/>
              </w:rPr>
              <w:t>．政策支持</w:t>
            </w:r>
          </w:p>
          <w:p w:rsidR="000E0358" w:rsidRPr="003225B5" w:rsidRDefault="000E0358" w:rsidP="00AA63FA">
            <w:pPr>
              <w:spacing w:beforeLines="50" w:line="360" w:lineRule="auto"/>
              <w:ind w:firstLineChars="200" w:firstLine="480"/>
              <w:rPr>
                <w:sz w:val="24"/>
              </w:rPr>
            </w:pPr>
            <w:r w:rsidRPr="003225B5">
              <w:rPr>
                <w:rFonts w:hint="eastAsia"/>
                <w:sz w:val="24"/>
              </w:rPr>
              <w:t>为确保优势学科建设，学</w:t>
            </w:r>
            <w:r w:rsidR="00462288">
              <w:rPr>
                <w:rFonts w:hint="eastAsia"/>
                <w:sz w:val="24"/>
              </w:rPr>
              <w:t>校</w:t>
            </w:r>
            <w:r w:rsidRPr="003225B5">
              <w:rPr>
                <w:rFonts w:hint="eastAsia"/>
                <w:sz w:val="24"/>
              </w:rPr>
              <w:t>在各个方面提供相应的政策支持，将其纳入全</w:t>
            </w:r>
            <w:r w:rsidR="00945458">
              <w:rPr>
                <w:rFonts w:hint="eastAsia"/>
                <w:sz w:val="24"/>
              </w:rPr>
              <w:t>校</w:t>
            </w:r>
            <w:r w:rsidRPr="003225B5">
              <w:rPr>
                <w:rFonts w:hint="eastAsia"/>
                <w:sz w:val="24"/>
              </w:rPr>
              <w:t>年度和五年工作规划。优先考虑优势学科平台和实验室建设与升级改造</w:t>
            </w:r>
            <w:r w:rsidR="00462288">
              <w:rPr>
                <w:rFonts w:hint="eastAsia"/>
                <w:sz w:val="24"/>
              </w:rPr>
              <w:t>，</w:t>
            </w:r>
            <w:r w:rsidR="00B638A4">
              <w:rPr>
                <w:rFonts w:hint="eastAsia"/>
                <w:sz w:val="24"/>
              </w:rPr>
              <w:t>重点确保运动与健康工程协同创新中心、运动训练与康复省重点实验室等重点平台建设，支持一批获批的研究中心开展工作，建设一批校级科研中心，整体提升优质资源建设水平</w:t>
            </w:r>
            <w:r w:rsidRPr="003225B5">
              <w:rPr>
                <w:rFonts w:hint="eastAsia"/>
                <w:sz w:val="24"/>
              </w:rPr>
              <w:t>；积极支持</w:t>
            </w:r>
            <w:r w:rsidR="00945458">
              <w:rPr>
                <w:rFonts w:hint="eastAsia"/>
                <w:sz w:val="24"/>
              </w:rPr>
              <w:t>学术带头人培养和创新</w:t>
            </w:r>
            <w:r w:rsidRPr="003225B5">
              <w:rPr>
                <w:rFonts w:hint="eastAsia"/>
                <w:sz w:val="24"/>
              </w:rPr>
              <w:t>团队建设，</w:t>
            </w:r>
            <w:r w:rsidR="00943552" w:rsidRPr="00943552">
              <w:rPr>
                <w:rFonts w:hint="eastAsia"/>
                <w:sz w:val="24"/>
              </w:rPr>
              <w:t>制定了《南京体育学院学术带头人和研究方向带头人管理办法》</w:t>
            </w:r>
            <w:r w:rsidR="00943552">
              <w:rPr>
                <w:rFonts w:hint="eastAsia"/>
                <w:sz w:val="24"/>
              </w:rPr>
              <w:t>，</w:t>
            </w:r>
            <w:r w:rsidR="00945458">
              <w:rPr>
                <w:rFonts w:hint="eastAsia"/>
                <w:sz w:val="24"/>
              </w:rPr>
              <w:t>重点支持</w:t>
            </w:r>
            <w:r w:rsidR="00945458">
              <w:rPr>
                <w:rFonts w:hint="eastAsia"/>
                <w:sz w:val="24"/>
              </w:rPr>
              <w:t>5</w:t>
            </w:r>
            <w:r w:rsidR="00945458">
              <w:rPr>
                <w:rFonts w:hint="eastAsia"/>
                <w:sz w:val="24"/>
              </w:rPr>
              <w:t>大学术领域和</w:t>
            </w:r>
            <w:r w:rsidR="00945458">
              <w:rPr>
                <w:rFonts w:hint="eastAsia"/>
                <w:sz w:val="24"/>
              </w:rPr>
              <w:t>20</w:t>
            </w:r>
            <w:r w:rsidR="00945458">
              <w:rPr>
                <w:rFonts w:hint="eastAsia"/>
                <w:sz w:val="24"/>
              </w:rPr>
              <w:t>个研究方向的带头人和团队建设</w:t>
            </w:r>
            <w:r w:rsidR="00CD6B1E">
              <w:rPr>
                <w:rFonts w:hint="eastAsia"/>
                <w:sz w:val="24"/>
              </w:rPr>
              <w:t>。</w:t>
            </w:r>
            <w:r w:rsidRPr="003225B5">
              <w:rPr>
                <w:rFonts w:hint="eastAsia"/>
                <w:sz w:val="24"/>
              </w:rPr>
              <w:t>在引进人才方面</w:t>
            </w:r>
            <w:r w:rsidR="00945458">
              <w:rPr>
                <w:rFonts w:hint="eastAsia"/>
                <w:sz w:val="24"/>
              </w:rPr>
              <w:t>，</w:t>
            </w:r>
            <w:r w:rsidR="002D5374">
              <w:rPr>
                <w:rFonts w:hint="eastAsia"/>
                <w:sz w:val="24"/>
              </w:rPr>
              <w:t>制定了《</w:t>
            </w:r>
            <w:r w:rsidR="002D5374" w:rsidRPr="002D5374">
              <w:rPr>
                <w:rFonts w:hint="eastAsia"/>
                <w:sz w:val="24"/>
              </w:rPr>
              <w:t>南京体育学院关于高层次人才引进的暂行办法（试行）</w:t>
            </w:r>
            <w:r w:rsidR="002D5374">
              <w:rPr>
                <w:rFonts w:hint="eastAsia"/>
                <w:sz w:val="24"/>
              </w:rPr>
              <w:t>》，</w:t>
            </w:r>
            <w:r w:rsidR="00F0699F" w:rsidRPr="00B63457">
              <w:rPr>
                <w:rFonts w:hint="eastAsia"/>
                <w:sz w:val="24"/>
              </w:rPr>
              <w:t>建立人才引进的绿色通道和快速反应机制，努力为引进人才提供良好的条件，营造宽松、宽容、宽厚的“引才”“用才”的政策环境。</w:t>
            </w:r>
            <w:r w:rsidR="00945458">
              <w:rPr>
                <w:rFonts w:hint="eastAsia"/>
                <w:sz w:val="24"/>
              </w:rPr>
              <w:t>通过创新形式引进高水平人才</w:t>
            </w:r>
            <w:r w:rsidR="00B638A4">
              <w:rPr>
                <w:rFonts w:hint="eastAsia"/>
                <w:sz w:val="24"/>
              </w:rPr>
              <w:t>，</w:t>
            </w:r>
            <w:r w:rsidR="00CD6B1E" w:rsidRPr="00CD6B1E">
              <w:rPr>
                <w:rFonts w:hint="eastAsia"/>
                <w:sz w:val="24"/>
              </w:rPr>
              <w:t>坚持“不为所有，但为所用”原则，突破现有的教师聘任模式，实行兼职教授、非全时教授、讲座教授制度，出台系列管理办法，各类优秀人才根据不同情况采取不同的聘任方式，实现教师聘任多样化和多层次，以吸引更多高层次人才。</w:t>
            </w:r>
            <w:r w:rsidR="00565229">
              <w:rPr>
                <w:rFonts w:hint="eastAsia"/>
                <w:sz w:val="24"/>
              </w:rPr>
              <w:t>制定了《</w:t>
            </w:r>
            <w:r w:rsidR="00565229" w:rsidRPr="00565229">
              <w:rPr>
                <w:rFonts w:hint="eastAsia"/>
                <w:sz w:val="24"/>
              </w:rPr>
              <w:t>南京体育学院博士科研启动经费管理办法（暂行）</w:t>
            </w:r>
            <w:r w:rsidR="00565229">
              <w:rPr>
                <w:rFonts w:hint="eastAsia"/>
                <w:sz w:val="24"/>
              </w:rPr>
              <w:t>》，</w:t>
            </w:r>
            <w:r w:rsidR="00B638A4">
              <w:rPr>
                <w:rFonts w:hint="eastAsia"/>
                <w:sz w:val="24"/>
              </w:rPr>
              <w:t>鼓励教职员工提升学历水平、开展学术交流</w:t>
            </w:r>
            <w:r w:rsidRPr="003225B5">
              <w:rPr>
                <w:rFonts w:hint="eastAsia"/>
                <w:sz w:val="24"/>
              </w:rPr>
              <w:t>；在人才培养方面，加大</w:t>
            </w:r>
            <w:r w:rsidR="00945458">
              <w:rPr>
                <w:rFonts w:hint="eastAsia"/>
                <w:sz w:val="24"/>
              </w:rPr>
              <w:t>教育教学改革</w:t>
            </w:r>
            <w:r w:rsidRPr="003225B5">
              <w:rPr>
                <w:rFonts w:hint="eastAsia"/>
                <w:sz w:val="24"/>
              </w:rPr>
              <w:t>投入力度的同时，为运动</w:t>
            </w:r>
            <w:r w:rsidRPr="003225B5">
              <w:rPr>
                <w:rFonts w:hint="eastAsia"/>
                <w:sz w:val="24"/>
              </w:rPr>
              <w:lastRenderedPageBreak/>
              <w:t>员、研究生和本科生赴外交流学习提供便利；鼓励科研创新，改革科研评价和奖励制度</w:t>
            </w:r>
            <w:r w:rsidR="00B638A4">
              <w:rPr>
                <w:rFonts w:hint="eastAsia"/>
                <w:sz w:val="24"/>
              </w:rPr>
              <w:t>，对标志性成果进行重点支持和鼓励</w:t>
            </w:r>
            <w:r w:rsidRPr="003225B5">
              <w:rPr>
                <w:rFonts w:hint="eastAsia"/>
                <w:sz w:val="24"/>
              </w:rPr>
              <w:t>。</w:t>
            </w:r>
          </w:p>
          <w:p w:rsidR="000E0358" w:rsidRPr="000E0358" w:rsidRDefault="000E0358" w:rsidP="00AA63FA">
            <w:pPr>
              <w:spacing w:beforeLines="50" w:line="360" w:lineRule="auto"/>
              <w:ind w:firstLineChars="200" w:firstLine="480"/>
              <w:rPr>
                <w:sz w:val="24"/>
              </w:rPr>
            </w:pPr>
            <w:r w:rsidRPr="000E0358">
              <w:rPr>
                <w:rFonts w:hint="eastAsia"/>
                <w:sz w:val="24"/>
              </w:rPr>
              <w:t>3</w:t>
            </w:r>
            <w:r w:rsidRPr="000E0358">
              <w:rPr>
                <w:rFonts w:hint="eastAsia"/>
                <w:sz w:val="24"/>
              </w:rPr>
              <w:t>．经费保障</w:t>
            </w:r>
          </w:p>
          <w:p w:rsidR="000E0358" w:rsidRPr="003225B5" w:rsidRDefault="000E0358" w:rsidP="00AA63FA">
            <w:pPr>
              <w:spacing w:beforeLines="50" w:line="360" w:lineRule="auto"/>
              <w:ind w:firstLineChars="200" w:firstLine="480"/>
              <w:rPr>
                <w:sz w:val="24"/>
              </w:rPr>
            </w:pPr>
            <w:r w:rsidRPr="003225B5">
              <w:rPr>
                <w:rFonts w:hint="eastAsia"/>
                <w:sz w:val="24"/>
              </w:rPr>
              <w:t>在优势学科专项经费的支持前提下，积极争取中央财政支持地方高校</w:t>
            </w:r>
            <w:r w:rsidR="00B638A4">
              <w:rPr>
                <w:rFonts w:hint="eastAsia"/>
                <w:sz w:val="24"/>
              </w:rPr>
              <w:t>改革</w:t>
            </w:r>
            <w:r w:rsidRPr="003225B5">
              <w:rPr>
                <w:rFonts w:hint="eastAsia"/>
                <w:sz w:val="24"/>
              </w:rPr>
              <w:t>发展专项资金</w:t>
            </w:r>
            <w:r w:rsidR="00B638A4">
              <w:rPr>
                <w:rFonts w:hint="eastAsia"/>
                <w:sz w:val="24"/>
              </w:rPr>
              <w:t>，协调学校高校内涵建设经费</w:t>
            </w:r>
            <w:r w:rsidR="006428F9">
              <w:rPr>
                <w:rFonts w:hint="eastAsia"/>
                <w:sz w:val="24"/>
              </w:rPr>
              <w:t>，大力支持学科建设的重点项目、重点工程，确保优势学科项目资金充裕、按时高效完成，各类专项资金的统筹安排和协调支持</w:t>
            </w:r>
            <w:r w:rsidRPr="003225B5">
              <w:rPr>
                <w:rFonts w:hint="eastAsia"/>
                <w:sz w:val="24"/>
              </w:rPr>
              <w:t>为我</w:t>
            </w:r>
            <w:r w:rsidR="00B638A4">
              <w:rPr>
                <w:rFonts w:hint="eastAsia"/>
                <w:sz w:val="24"/>
              </w:rPr>
              <w:t>校</w:t>
            </w:r>
            <w:r w:rsidRPr="003225B5">
              <w:rPr>
                <w:rFonts w:hint="eastAsia"/>
                <w:sz w:val="24"/>
              </w:rPr>
              <w:t>学科建设提供了不竭动力。</w:t>
            </w:r>
          </w:p>
          <w:p w:rsidR="000E0358" w:rsidRDefault="000E0358" w:rsidP="00AA63FA">
            <w:pPr>
              <w:spacing w:beforeLines="50" w:line="360" w:lineRule="auto"/>
              <w:ind w:firstLineChars="200" w:firstLine="480"/>
              <w:rPr>
                <w:sz w:val="24"/>
              </w:rPr>
            </w:pPr>
            <w:r w:rsidRPr="000E0358">
              <w:rPr>
                <w:rFonts w:hint="eastAsia"/>
                <w:sz w:val="24"/>
              </w:rPr>
              <w:t>4</w:t>
            </w:r>
            <w:r w:rsidRPr="000E0358">
              <w:rPr>
                <w:rFonts w:hint="eastAsia"/>
                <w:sz w:val="24"/>
              </w:rPr>
              <w:t>．过程管理</w:t>
            </w:r>
          </w:p>
          <w:p w:rsidR="006428F9" w:rsidRDefault="006428F9" w:rsidP="00AA63FA">
            <w:pPr>
              <w:spacing w:beforeLines="50" w:line="360" w:lineRule="auto"/>
              <w:ind w:firstLineChars="200" w:firstLine="480"/>
              <w:rPr>
                <w:sz w:val="24"/>
              </w:rPr>
            </w:pPr>
            <w:r>
              <w:rPr>
                <w:rFonts w:hint="eastAsia"/>
                <w:sz w:val="24"/>
              </w:rPr>
              <w:t>在优势学科支持项目申报的过程中，注重顶层设计，统筹安排进度，对项目立项上马分轻重缓急，严格科学论证项目的必要性和可行性，加强对项目的绩效管理，强调项目标志性成果的产出和资金</w:t>
            </w:r>
            <w:r w:rsidR="00A95102">
              <w:rPr>
                <w:rFonts w:hint="eastAsia"/>
                <w:sz w:val="24"/>
              </w:rPr>
              <w:t>预算的</w:t>
            </w:r>
            <w:r>
              <w:rPr>
                <w:rFonts w:hint="eastAsia"/>
                <w:sz w:val="24"/>
              </w:rPr>
              <w:t>规范性。</w:t>
            </w:r>
            <w:r w:rsidRPr="003225B5">
              <w:rPr>
                <w:rFonts w:hint="eastAsia"/>
                <w:sz w:val="24"/>
              </w:rPr>
              <w:t>为规范学科建设经费使用和管理，制定《南京</w:t>
            </w:r>
            <w:r>
              <w:rPr>
                <w:rFonts w:hint="eastAsia"/>
                <w:sz w:val="24"/>
              </w:rPr>
              <w:t>体育学院</w:t>
            </w:r>
            <w:r w:rsidRPr="003225B5">
              <w:rPr>
                <w:rFonts w:hint="eastAsia"/>
                <w:sz w:val="24"/>
              </w:rPr>
              <w:t>优势学科建设经费管理办法》和《南京体育学院优势学科建设工程专项资金跟踪审计实施办法（暂行）》；在领导小组的领导下，学科、财务、监察、审计部门多部门联动，积极监督项目实施单位或个人，全程参与优势学科建设经费的预算、使用和核算的监督与审查，推进资助项目管理，确保项目进度、绩效、资金使用符合相关规定，取得实际效益。</w:t>
            </w: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ind w:firstLineChars="200" w:firstLine="480"/>
              <w:jc w:val="left"/>
              <w:outlineLvl w:val="0"/>
              <w:rPr>
                <w:sz w:val="24"/>
              </w:rPr>
            </w:pPr>
          </w:p>
          <w:p w:rsidR="000E0358" w:rsidRPr="00904E4D" w:rsidRDefault="000E0358" w:rsidP="00F26B85">
            <w:pPr>
              <w:snapToGrid w:val="0"/>
              <w:jc w:val="left"/>
              <w:outlineLvl w:val="0"/>
              <w:rPr>
                <w:sz w:val="24"/>
              </w:rPr>
            </w:pPr>
          </w:p>
        </w:tc>
      </w:tr>
    </w:tbl>
    <w:p w:rsidR="000E0358" w:rsidRPr="00904E4D" w:rsidRDefault="000E0358" w:rsidP="000E0358">
      <w:pPr>
        <w:snapToGrid w:val="0"/>
        <w:outlineLvl w:val="0"/>
        <w:rPr>
          <w:rFonts w:eastAsia="黑体"/>
          <w:sz w:val="32"/>
          <w:szCs w:val="32"/>
        </w:rPr>
      </w:pPr>
      <w:r w:rsidRPr="00904E4D">
        <w:rPr>
          <w:b/>
          <w:sz w:val="28"/>
          <w:szCs w:val="28"/>
        </w:rPr>
        <w:lastRenderedPageBreak/>
        <w:br w:type="page"/>
      </w:r>
      <w:r w:rsidRPr="00904E4D">
        <w:rPr>
          <w:rFonts w:eastAsia="黑体"/>
          <w:sz w:val="32"/>
          <w:szCs w:val="32"/>
        </w:rPr>
        <w:lastRenderedPageBreak/>
        <w:t>三、问题与建议</w:t>
      </w:r>
    </w:p>
    <w:tbl>
      <w:tblPr>
        <w:tblW w:w="9645"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5"/>
      </w:tblGrid>
      <w:tr w:rsidR="000E0358" w:rsidRPr="00904E4D" w:rsidTr="00F26B85">
        <w:trPr>
          <w:cantSplit/>
          <w:trHeight w:val="12428"/>
          <w:jc w:val="center"/>
        </w:trPr>
        <w:tc>
          <w:tcPr>
            <w:tcW w:w="9638" w:type="dxa"/>
            <w:tcBorders>
              <w:top w:val="single" w:sz="12" w:space="0" w:color="auto"/>
              <w:left w:val="single" w:sz="12" w:space="0" w:color="auto"/>
              <w:bottom w:val="single" w:sz="12" w:space="0" w:color="auto"/>
              <w:right w:val="single" w:sz="12" w:space="0" w:color="auto"/>
            </w:tcBorders>
          </w:tcPr>
          <w:p w:rsidR="000E0358" w:rsidRDefault="000E0358" w:rsidP="00F26B85">
            <w:pPr>
              <w:ind w:firstLineChars="200" w:firstLine="480"/>
              <w:rPr>
                <w:sz w:val="24"/>
              </w:rPr>
            </w:pPr>
            <w:r w:rsidRPr="00904E4D">
              <w:rPr>
                <w:sz w:val="24"/>
              </w:rPr>
              <w:t>简述学校在推进优势学科二期项目建设中遇到的困难和问题，以及对三期项目遴选认定、加强建设的建议（限</w:t>
            </w:r>
            <w:r w:rsidRPr="00904E4D">
              <w:rPr>
                <w:sz w:val="24"/>
              </w:rPr>
              <w:t>500</w:t>
            </w:r>
            <w:r w:rsidRPr="00904E4D">
              <w:rPr>
                <w:sz w:val="24"/>
              </w:rPr>
              <w:t>字以内）。</w:t>
            </w:r>
          </w:p>
          <w:p w:rsidR="00BE370F" w:rsidRDefault="00BE370F" w:rsidP="00AA63FA">
            <w:pPr>
              <w:spacing w:beforeLines="50" w:line="360" w:lineRule="auto"/>
              <w:rPr>
                <w:sz w:val="24"/>
              </w:rPr>
            </w:pPr>
            <w:r>
              <w:rPr>
                <w:rFonts w:hint="eastAsia"/>
                <w:sz w:val="24"/>
              </w:rPr>
              <w:t>困难和问题</w:t>
            </w:r>
            <w:r w:rsidR="0043194F">
              <w:rPr>
                <w:rFonts w:hint="eastAsia"/>
                <w:sz w:val="24"/>
              </w:rPr>
              <w:t>：</w:t>
            </w:r>
          </w:p>
          <w:p w:rsidR="00550799" w:rsidRDefault="00550799" w:rsidP="00AA63FA">
            <w:pPr>
              <w:spacing w:beforeLines="50" w:line="360" w:lineRule="auto"/>
              <w:rPr>
                <w:sz w:val="24"/>
              </w:rPr>
            </w:pPr>
            <w:r>
              <w:rPr>
                <w:rFonts w:hint="eastAsia"/>
                <w:sz w:val="24"/>
              </w:rPr>
              <w:t xml:space="preserve">1. </w:t>
            </w:r>
            <w:r w:rsidR="00E16C28">
              <w:rPr>
                <w:rFonts w:hint="eastAsia"/>
                <w:sz w:val="24"/>
              </w:rPr>
              <w:t>针对所有立项学科采用统一的评价标准，未能针对不同学科、特别是应用性强、特色鲜明的学科设立不同的评价和考核标准；</w:t>
            </w:r>
          </w:p>
          <w:p w:rsidR="00550799" w:rsidRDefault="00550799" w:rsidP="00AA63FA">
            <w:pPr>
              <w:spacing w:beforeLines="50" w:line="360" w:lineRule="auto"/>
              <w:rPr>
                <w:sz w:val="24"/>
              </w:rPr>
            </w:pPr>
            <w:r>
              <w:rPr>
                <w:rFonts w:hint="eastAsia"/>
                <w:sz w:val="24"/>
              </w:rPr>
              <w:t xml:space="preserve">2. </w:t>
            </w:r>
            <w:r w:rsidR="0043194F">
              <w:rPr>
                <w:rFonts w:hint="eastAsia"/>
                <w:sz w:val="24"/>
              </w:rPr>
              <w:t>项目经费预算周期较长</w:t>
            </w:r>
            <w:r w:rsidR="00E16C28">
              <w:rPr>
                <w:rFonts w:hint="eastAsia"/>
                <w:sz w:val="24"/>
              </w:rPr>
              <w:t>，使用范围和比例比较单一，未充分考虑到高校和学科</w:t>
            </w:r>
            <w:r w:rsidR="00153E46">
              <w:rPr>
                <w:rFonts w:hint="eastAsia"/>
                <w:sz w:val="24"/>
              </w:rPr>
              <w:t>在经费使用中的自主权；</w:t>
            </w:r>
          </w:p>
          <w:p w:rsidR="00BE370F" w:rsidRDefault="00550799" w:rsidP="00AA63FA">
            <w:pPr>
              <w:spacing w:beforeLines="50" w:line="360" w:lineRule="auto"/>
              <w:rPr>
                <w:sz w:val="24"/>
              </w:rPr>
            </w:pPr>
            <w:r>
              <w:rPr>
                <w:rFonts w:hint="eastAsia"/>
                <w:sz w:val="24"/>
              </w:rPr>
              <w:t xml:space="preserve">3. </w:t>
            </w:r>
            <w:r w:rsidR="00153E46">
              <w:rPr>
                <w:rFonts w:hint="eastAsia"/>
                <w:sz w:val="24"/>
              </w:rPr>
              <w:t>项目建设周期需要延长。</w:t>
            </w:r>
          </w:p>
          <w:p w:rsidR="00BE370F" w:rsidRDefault="00BE370F" w:rsidP="00AA63FA">
            <w:pPr>
              <w:spacing w:beforeLines="50" w:line="360" w:lineRule="auto"/>
              <w:rPr>
                <w:sz w:val="24"/>
              </w:rPr>
            </w:pPr>
            <w:r>
              <w:rPr>
                <w:rFonts w:hint="eastAsia"/>
                <w:sz w:val="24"/>
              </w:rPr>
              <w:t>建议：</w:t>
            </w:r>
          </w:p>
          <w:p w:rsidR="00CD6B1E" w:rsidRPr="003D2E4A" w:rsidRDefault="00CD6B1E" w:rsidP="00AA63FA">
            <w:pPr>
              <w:spacing w:beforeLines="50" w:line="360" w:lineRule="auto"/>
              <w:rPr>
                <w:sz w:val="24"/>
              </w:rPr>
            </w:pPr>
            <w:r>
              <w:rPr>
                <w:rFonts w:hint="eastAsia"/>
                <w:sz w:val="24"/>
              </w:rPr>
              <w:t>1</w:t>
            </w:r>
            <w:r>
              <w:rPr>
                <w:rFonts w:hint="eastAsia"/>
                <w:sz w:val="24"/>
              </w:rPr>
              <w:t>．</w:t>
            </w:r>
            <w:r w:rsidRPr="003D2E4A">
              <w:rPr>
                <w:rFonts w:hint="eastAsia"/>
                <w:sz w:val="24"/>
              </w:rPr>
              <w:t>完善优势学科建设的促进政策，建议省政府对立项学科进行分类指导和考核，针对不同类型学科制定不同的资助办法和考核机制，确保各类学科公平公正的参与建设；</w:t>
            </w:r>
          </w:p>
          <w:p w:rsidR="00CD6B1E" w:rsidRPr="003D2E4A" w:rsidRDefault="00CD6B1E" w:rsidP="00AA63FA">
            <w:pPr>
              <w:spacing w:beforeLines="50" w:line="360" w:lineRule="auto"/>
              <w:rPr>
                <w:sz w:val="24"/>
              </w:rPr>
            </w:pPr>
            <w:r w:rsidRPr="003D2E4A">
              <w:rPr>
                <w:rFonts w:hint="eastAsia"/>
                <w:sz w:val="24"/>
              </w:rPr>
              <w:t>2</w:t>
            </w:r>
            <w:r>
              <w:rPr>
                <w:rFonts w:hint="eastAsia"/>
                <w:sz w:val="24"/>
              </w:rPr>
              <w:t>．</w:t>
            </w:r>
            <w:r w:rsidRPr="003D2E4A">
              <w:rPr>
                <w:rFonts w:hint="eastAsia"/>
                <w:sz w:val="24"/>
              </w:rPr>
              <w:t>完善优势学科建设的经费资助政策，实行分类定额资助与机动申报追加资助相结合的政策，根据需求提供各项目资助，同时提高高校和学科在使用经费中的自主权；</w:t>
            </w:r>
          </w:p>
          <w:p w:rsidR="00CD6B1E" w:rsidRPr="003D2E4A" w:rsidRDefault="00CD6B1E" w:rsidP="00AA63FA">
            <w:pPr>
              <w:spacing w:beforeLines="50" w:line="360" w:lineRule="auto"/>
              <w:rPr>
                <w:sz w:val="24"/>
              </w:rPr>
            </w:pPr>
            <w:r w:rsidRPr="003D2E4A">
              <w:rPr>
                <w:rFonts w:hint="eastAsia"/>
                <w:sz w:val="24"/>
              </w:rPr>
              <w:t>3</w:t>
            </w:r>
            <w:r>
              <w:rPr>
                <w:rFonts w:hint="eastAsia"/>
                <w:sz w:val="24"/>
              </w:rPr>
              <w:t>．</w:t>
            </w:r>
            <w:r w:rsidRPr="003D2E4A">
              <w:rPr>
                <w:rFonts w:hint="eastAsia"/>
                <w:sz w:val="24"/>
              </w:rPr>
              <w:t>针对不同学科采用不同评价方法来评价学科建设绩效，把增值作为重要考核点，适当考虑学科纵比进步幅度，即对那些自身纵向比较进步幅度较大的学科也适当给予奖励；</w:t>
            </w:r>
          </w:p>
          <w:p w:rsidR="00CD6B1E" w:rsidRPr="003D2E4A" w:rsidRDefault="00CD6B1E" w:rsidP="00AA63FA">
            <w:pPr>
              <w:spacing w:beforeLines="50" w:line="360" w:lineRule="auto"/>
              <w:rPr>
                <w:sz w:val="24"/>
              </w:rPr>
            </w:pPr>
            <w:r w:rsidRPr="003D2E4A">
              <w:rPr>
                <w:rFonts w:hint="eastAsia"/>
                <w:sz w:val="24"/>
              </w:rPr>
              <w:t>4</w:t>
            </w:r>
            <w:r>
              <w:rPr>
                <w:rFonts w:hint="eastAsia"/>
                <w:sz w:val="24"/>
              </w:rPr>
              <w:t>．</w:t>
            </w:r>
            <w:r w:rsidRPr="003D2E4A">
              <w:rPr>
                <w:rFonts w:hint="eastAsia"/>
                <w:sz w:val="24"/>
              </w:rPr>
              <w:t>适当延长建设周期，确保学科建设成效能够充分显现；</w:t>
            </w:r>
          </w:p>
          <w:p w:rsidR="003146E8" w:rsidRPr="005268A4" w:rsidRDefault="00CD6B1E" w:rsidP="00AA63FA">
            <w:pPr>
              <w:spacing w:beforeLines="50" w:line="360" w:lineRule="auto"/>
              <w:rPr>
                <w:sz w:val="24"/>
              </w:rPr>
            </w:pPr>
            <w:r w:rsidRPr="003D2E4A">
              <w:rPr>
                <w:rFonts w:hint="eastAsia"/>
                <w:sz w:val="24"/>
              </w:rPr>
              <w:t>5</w:t>
            </w:r>
            <w:r>
              <w:rPr>
                <w:rFonts w:hint="eastAsia"/>
                <w:sz w:val="24"/>
              </w:rPr>
              <w:t>．</w:t>
            </w:r>
            <w:r w:rsidRPr="003D2E4A">
              <w:rPr>
                <w:rFonts w:hint="eastAsia"/>
                <w:sz w:val="24"/>
              </w:rPr>
              <w:t>建议对“特色型”的学科成果的认定问题进行研讨</w:t>
            </w:r>
            <w:r w:rsidR="0043194F">
              <w:rPr>
                <w:rFonts w:hint="eastAsia"/>
                <w:sz w:val="24"/>
              </w:rPr>
              <w:t>，并确定针对此类学科的评价和验收标准</w:t>
            </w:r>
            <w:r w:rsidRPr="003D2E4A">
              <w:rPr>
                <w:rFonts w:hint="eastAsia"/>
                <w:sz w:val="24"/>
              </w:rPr>
              <w:t>，以进一步完善现行学科评价指标体系。</w:t>
            </w:r>
          </w:p>
        </w:tc>
      </w:tr>
    </w:tbl>
    <w:p w:rsidR="000E0358" w:rsidRPr="00904E4D" w:rsidRDefault="000E0358" w:rsidP="000E0358">
      <w:pPr>
        <w:widowControl/>
        <w:spacing w:line="300" w:lineRule="auto"/>
        <w:jc w:val="left"/>
        <w:rPr>
          <w:rFonts w:eastAsia="黑体"/>
          <w:sz w:val="32"/>
          <w:szCs w:val="32"/>
        </w:rPr>
        <w:sectPr w:rsidR="000E0358" w:rsidRPr="00904E4D" w:rsidSect="00904E4D">
          <w:footerReference w:type="even" r:id="rId7"/>
          <w:footerReference w:type="default" r:id="rId8"/>
          <w:pgSz w:w="11906" w:h="16838"/>
          <w:pgMar w:top="2098" w:right="1531" w:bottom="1701" w:left="1531" w:header="851" w:footer="992" w:gutter="0"/>
          <w:pgNumType w:start="1"/>
          <w:cols w:space="425"/>
          <w:docGrid w:type="lines" w:linePitch="312"/>
        </w:sectPr>
      </w:pPr>
    </w:p>
    <w:p w:rsidR="000E0358" w:rsidRPr="00904E4D" w:rsidRDefault="000E0358" w:rsidP="000E0358">
      <w:pPr>
        <w:snapToGrid w:val="0"/>
        <w:spacing w:line="300" w:lineRule="auto"/>
        <w:ind w:leftChars="57" w:left="120"/>
        <w:outlineLvl w:val="0"/>
        <w:rPr>
          <w:rFonts w:eastAsia="楷体_GB2312"/>
          <w:sz w:val="28"/>
          <w:szCs w:val="28"/>
        </w:rPr>
      </w:pPr>
      <w:r w:rsidRPr="00904E4D">
        <w:rPr>
          <w:rFonts w:eastAsia="黑体"/>
          <w:sz w:val="32"/>
          <w:szCs w:val="32"/>
        </w:rPr>
        <w:lastRenderedPageBreak/>
        <w:t>四、经费投入使用情况</w:t>
      </w:r>
      <w:r w:rsidRPr="00904E4D">
        <w:rPr>
          <w:rFonts w:eastAsia="楷体_GB2312"/>
          <w:sz w:val="28"/>
          <w:szCs w:val="28"/>
        </w:rPr>
        <w:t>（单位：万元）</w:t>
      </w:r>
    </w:p>
    <w:tbl>
      <w:tblPr>
        <w:tblW w:w="147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25"/>
        <w:gridCol w:w="2127"/>
        <w:gridCol w:w="1336"/>
        <w:gridCol w:w="1696"/>
        <w:gridCol w:w="1696"/>
        <w:gridCol w:w="1545"/>
        <w:gridCol w:w="1669"/>
        <w:gridCol w:w="1595"/>
        <w:gridCol w:w="1526"/>
      </w:tblGrid>
      <w:tr w:rsidR="000E0358" w:rsidRPr="00904E4D" w:rsidTr="00F26B85">
        <w:trPr>
          <w:trHeight w:val="567"/>
        </w:trPr>
        <w:tc>
          <w:tcPr>
            <w:tcW w:w="1525" w:type="dxa"/>
            <w:vMerge w:val="restart"/>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立项学科</w:t>
            </w:r>
            <w:r w:rsidRPr="00904E4D">
              <w:rPr>
                <w:b/>
                <w:kern w:val="0"/>
                <w:sz w:val="24"/>
              </w:rPr>
              <w:br/>
            </w:r>
            <w:r w:rsidRPr="00904E4D">
              <w:rPr>
                <w:b/>
                <w:kern w:val="0"/>
                <w:sz w:val="24"/>
              </w:rPr>
              <w:t>名称</w:t>
            </w:r>
          </w:p>
        </w:tc>
        <w:tc>
          <w:tcPr>
            <w:tcW w:w="2127" w:type="dxa"/>
            <w:vMerge w:val="restart"/>
            <w:tcBorders>
              <w:top w:val="single" w:sz="12"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经费来源</w:t>
            </w:r>
          </w:p>
        </w:tc>
        <w:tc>
          <w:tcPr>
            <w:tcW w:w="1336" w:type="dxa"/>
            <w:vMerge w:val="restart"/>
            <w:tcBorders>
              <w:top w:val="single" w:sz="12"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投入</w:t>
            </w:r>
          </w:p>
          <w:p w:rsidR="000E0358" w:rsidRPr="00904E4D" w:rsidRDefault="000E0358" w:rsidP="00F26B85">
            <w:pPr>
              <w:widowControl/>
              <w:jc w:val="center"/>
              <w:rPr>
                <w:b/>
                <w:kern w:val="0"/>
                <w:sz w:val="24"/>
              </w:rPr>
            </w:pPr>
            <w:r w:rsidRPr="00904E4D">
              <w:rPr>
                <w:b/>
                <w:kern w:val="0"/>
                <w:sz w:val="24"/>
              </w:rPr>
              <w:t>金额</w:t>
            </w:r>
          </w:p>
        </w:tc>
        <w:tc>
          <w:tcPr>
            <w:tcW w:w="8196" w:type="dxa"/>
            <w:gridSpan w:val="5"/>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使用金额</w:t>
            </w:r>
          </w:p>
        </w:tc>
        <w:tc>
          <w:tcPr>
            <w:tcW w:w="1525" w:type="dxa"/>
            <w:vMerge w:val="restart"/>
            <w:tcBorders>
              <w:top w:val="single" w:sz="12" w:space="0" w:color="auto"/>
              <w:left w:val="single" w:sz="4" w:space="0" w:color="auto"/>
              <w:bottom w:val="single" w:sz="12" w:space="0" w:color="auto"/>
              <w:right w:val="single" w:sz="12" w:space="0" w:color="auto"/>
            </w:tcBorders>
            <w:vAlign w:val="center"/>
          </w:tcPr>
          <w:p w:rsidR="000E0358" w:rsidRPr="00904E4D" w:rsidRDefault="000E0358" w:rsidP="00F26B85">
            <w:pPr>
              <w:widowControl/>
              <w:jc w:val="center"/>
              <w:rPr>
                <w:b/>
                <w:kern w:val="0"/>
                <w:sz w:val="24"/>
              </w:rPr>
            </w:pPr>
            <w:r w:rsidRPr="00904E4D">
              <w:rPr>
                <w:b/>
                <w:kern w:val="0"/>
                <w:sz w:val="24"/>
              </w:rPr>
              <w:t>经费</w:t>
            </w:r>
          </w:p>
          <w:p w:rsidR="000E0358" w:rsidRPr="00904E4D" w:rsidRDefault="000E0358" w:rsidP="00F26B85">
            <w:pPr>
              <w:widowControl/>
              <w:jc w:val="center"/>
              <w:rPr>
                <w:b/>
                <w:kern w:val="0"/>
                <w:sz w:val="24"/>
              </w:rPr>
            </w:pPr>
            <w:r w:rsidRPr="00904E4D">
              <w:rPr>
                <w:b/>
                <w:kern w:val="0"/>
                <w:sz w:val="24"/>
              </w:rPr>
              <w:t>使用率（</w:t>
            </w:r>
            <w:r w:rsidRPr="00904E4D">
              <w:rPr>
                <w:b/>
                <w:kern w:val="0"/>
                <w:sz w:val="24"/>
              </w:rPr>
              <w:t>%</w:t>
            </w:r>
            <w:r w:rsidRPr="00904E4D">
              <w:rPr>
                <w:b/>
                <w:kern w:val="0"/>
                <w:sz w:val="24"/>
              </w:rPr>
              <w:t>）</w:t>
            </w:r>
          </w:p>
        </w:tc>
      </w:tr>
      <w:tr w:rsidR="000E0358" w:rsidRPr="00904E4D" w:rsidTr="00F26B85">
        <w:trPr>
          <w:trHeight w:hRule="exact" w:val="567"/>
        </w:trPr>
        <w:tc>
          <w:tcPr>
            <w:tcW w:w="1525" w:type="dxa"/>
            <w:vMerge/>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b/>
                <w:kern w:val="0"/>
                <w:sz w:val="24"/>
              </w:rPr>
            </w:pPr>
          </w:p>
        </w:tc>
        <w:tc>
          <w:tcPr>
            <w:tcW w:w="2127" w:type="dxa"/>
            <w:vMerge/>
            <w:tcBorders>
              <w:top w:val="single" w:sz="12"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left"/>
              <w:rPr>
                <w:b/>
                <w:kern w:val="0"/>
                <w:sz w:val="24"/>
              </w:rPr>
            </w:pPr>
          </w:p>
        </w:tc>
        <w:tc>
          <w:tcPr>
            <w:tcW w:w="1336" w:type="dxa"/>
            <w:vMerge/>
            <w:tcBorders>
              <w:top w:val="single" w:sz="12"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left"/>
              <w:rPr>
                <w:b/>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优质资源建设</w:t>
            </w: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创新团队建设</w:t>
            </w:r>
          </w:p>
        </w:tc>
        <w:tc>
          <w:tcPr>
            <w:tcW w:w="154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人才培养</w:t>
            </w:r>
          </w:p>
        </w:tc>
        <w:tc>
          <w:tcPr>
            <w:tcW w:w="1668"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科研创新</w:t>
            </w:r>
          </w:p>
        </w:tc>
        <w:tc>
          <w:tcPr>
            <w:tcW w:w="159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b/>
                <w:kern w:val="0"/>
                <w:sz w:val="24"/>
              </w:rPr>
            </w:pPr>
            <w:r w:rsidRPr="00904E4D">
              <w:rPr>
                <w:b/>
                <w:kern w:val="0"/>
                <w:sz w:val="24"/>
              </w:rPr>
              <w:t>小计</w:t>
            </w:r>
          </w:p>
        </w:tc>
        <w:tc>
          <w:tcPr>
            <w:tcW w:w="1525" w:type="dxa"/>
            <w:vMerge/>
            <w:tcBorders>
              <w:top w:val="single" w:sz="12" w:space="0" w:color="auto"/>
              <w:left w:val="single" w:sz="4" w:space="0" w:color="auto"/>
              <w:bottom w:val="single" w:sz="12" w:space="0" w:color="auto"/>
              <w:right w:val="single" w:sz="12" w:space="0" w:color="auto"/>
            </w:tcBorders>
            <w:vAlign w:val="center"/>
          </w:tcPr>
          <w:p w:rsidR="000E0358" w:rsidRPr="00904E4D" w:rsidRDefault="000E0358" w:rsidP="00F26B85">
            <w:pPr>
              <w:widowControl/>
              <w:jc w:val="left"/>
              <w:rPr>
                <w:b/>
                <w:kern w:val="0"/>
                <w:sz w:val="24"/>
              </w:rPr>
            </w:pPr>
          </w:p>
        </w:tc>
      </w:tr>
      <w:tr w:rsidR="000E0358" w:rsidRPr="00904E4D" w:rsidTr="00F26B85">
        <w:trPr>
          <w:trHeight w:hRule="exact" w:val="567"/>
        </w:trPr>
        <w:tc>
          <w:tcPr>
            <w:tcW w:w="1525" w:type="dxa"/>
            <w:vMerge w:val="restart"/>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bookmarkStart w:id="0" w:name="_Hlk498294725"/>
            <w:r w:rsidRPr="00904E4D">
              <w:rPr>
                <w:kern w:val="0"/>
                <w:sz w:val="24"/>
              </w:rPr>
              <w:t>1.</w:t>
            </w:r>
          </w:p>
        </w:tc>
        <w:tc>
          <w:tcPr>
            <w:tcW w:w="2127"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财政投入资金</w:t>
            </w:r>
          </w:p>
        </w:tc>
        <w:tc>
          <w:tcPr>
            <w:tcW w:w="1336"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12" w:space="0" w:color="auto"/>
              <w:left w:val="single" w:sz="4" w:space="0" w:color="auto"/>
              <w:bottom w:val="single" w:sz="4"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p>
        </w:tc>
        <w:tc>
          <w:tcPr>
            <w:tcW w:w="2127"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学校自筹资金</w:t>
            </w:r>
          </w:p>
        </w:tc>
        <w:tc>
          <w:tcPr>
            <w:tcW w:w="1336"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4" w:space="0" w:color="auto"/>
              <w:left w:val="single" w:sz="4" w:space="0" w:color="auto"/>
              <w:bottom w:val="single" w:sz="12"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val="restart"/>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r w:rsidRPr="00904E4D">
              <w:rPr>
                <w:kern w:val="0"/>
                <w:sz w:val="24"/>
              </w:rPr>
              <w:t>2.</w:t>
            </w:r>
          </w:p>
        </w:tc>
        <w:tc>
          <w:tcPr>
            <w:tcW w:w="2127"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财政投入资金</w:t>
            </w:r>
          </w:p>
        </w:tc>
        <w:tc>
          <w:tcPr>
            <w:tcW w:w="1336"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12" w:space="0" w:color="auto"/>
              <w:left w:val="single" w:sz="4" w:space="0" w:color="auto"/>
              <w:bottom w:val="single" w:sz="4"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p>
        </w:tc>
        <w:tc>
          <w:tcPr>
            <w:tcW w:w="2127"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学校自筹资金</w:t>
            </w:r>
          </w:p>
        </w:tc>
        <w:tc>
          <w:tcPr>
            <w:tcW w:w="1336"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4" w:space="0" w:color="auto"/>
              <w:left w:val="single" w:sz="4" w:space="0" w:color="auto"/>
              <w:bottom w:val="single" w:sz="12" w:space="0" w:color="auto"/>
              <w:right w:val="single" w:sz="12" w:space="0" w:color="auto"/>
            </w:tcBorders>
            <w:vAlign w:val="center"/>
          </w:tcPr>
          <w:p w:rsidR="000E0358" w:rsidRPr="00904E4D" w:rsidRDefault="000E0358" w:rsidP="00F26B85">
            <w:pPr>
              <w:widowControl/>
              <w:jc w:val="center"/>
              <w:rPr>
                <w:kern w:val="0"/>
                <w:sz w:val="24"/>
              </w:rPr>
            </w:pPr>
          </w:p>
        </w:tc>
      </w:tr>
      <w:bookmarkEnd w:id="0"/>
      <w:tr w:rsidR="000E0358" w:rsidRPr="00904E4D" w:rsidTr="00F26B85">
        <w:trPr>
          <w:trHeight w:hRule="exact" w:val="567"/>
        </w:trPr>
        <w:tc>
          <w:tcPr>
            <w:tcW w:w="1525" w:type="dxa"/>
            <w:vMerge w:val="restart"/>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r w:rsidRPr="00904E4D">
              <w:rPr>
                <w:kern w:val="0"/>
                <w:sz w:val="24"/>
              </w:rPr>
              <w:t>3.</w:t>
            </w:r>
          </w:p>
        </w:tc>
        <w:tc>
          <w:tcPr>
            <w:tcW w:w="2127"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财政投入资金</w:t>
            </w:r>
          </w:p>
        </w:tc>
        <w:tc>
          <w:tcPr>
            <w:tcW w:w="1336"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12" w:space="0" w:color="auto"/>
              <w:left w:val="single" w:sz="4" w:space="0" w:color="auto"/>
              <w:bottom w:val="single" w:sz="4"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p>
        </w:tc>
        <w:tc>
          <w:tcPr>
            <w:tcW w:w="2127"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学校自筹资金</w:t>
            </w:r>
          </w:p>
        </w:tc>
        <w:tc>
          <w:tcPr>
            <w:tcW w:w="1336"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4" w:space="0" w:color="auto"/>
              <w:left w:val="single" w:sz="4" w:space="0" w:color="auto"/>
              <w:bottom w:val="single" w:sz="12"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val="restart"/>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spacing w:line="180" w:lineRule="atLeast"/>
              <w:jc w:val="left"/>
              <w:rPr>
                <w:kern w:val="0"/>
                <w:sz w:val="24"/>
              </w:rPr>
            </w:pPr>
            <w:r w:rsidRPr="00904E4D">
              <w:rPr>
                <w:kern w:val="0"/>
                <w:sz w:val="24"/>
              </w:rPr>
              <w:t>.</w:t>
            </w:r>
          </w:p>
          <w:p w:rsidR="000E0358" w:rsidRPr="00904E4D" w:rsidRDefault="000E0358" w:rsidP="00F26B85">
            <w:pPr>
              <w:widowControl/>
              <w:spacing w:line="180" w:lineRule="atLeast"/>
              <w:jc w:val="left"/>
              <w:rPr>
                <w:kern w:val="0"/>
                <w:sz w:val="24"/>
              </w:rPr>
            </w:pPr>
            <w:r w:rsidRPr="00904E4D">
              <w:rPr>
                <w:kern w:val="0"/>
                <w:sz w:val="24"/>
              </w:rPr>
              <w:t>.</w:t>
            </w:r>
          </w:p>
          <w:p w:rsidR="000E0358" w:rsidRPr="00904E4D" w:rsidRDefault="000E0358" w:rsidP="00F26B85">
            <w:pPr>
              <w:widowControl/>
              <w:spacing w:line="180" w:lineRule="atLeast"/>
              <w:jc w:val="left"/>
              <w:rPr>
                <w:kern w:val="0"/>
                <w:sz w:val="24"/>
              </w:rPr>
            </w:pPr>
            <w:r w:rsidRPr="00904E4D">
              <w:rPr>
                <w:kern w:val="0"/>
                <w:sz w:val="24"/>
              </w:rPr>
              <w:t>.</w:t>
            </w:r>
          </w:p>
        </w:tc>
        <w:tc>
          <w:tcPr>
            <w:tcW w:w="2127"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财政投入资金</w:t>
            </w:r>
          </w:p>
        </w:tc>
        <w:tc>
          <w:tcPr>
            <w:tcW w:w="1336"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12" w:space="0" w:color="auto"/>
              <w:left w:val="single" w:sz="4" w:space="0" w:color="auto"/>
              <w:bottom w:val="single" w:sz="4"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p>
        </w:tc>
        <w:tc>
          <w:tcPr>
            <w:tcW w:w="2127"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学校自筹资金</w:t>
            </w:r>
          </w:p>
        </w:tc>
        <w:tc>
          <w:tcPr>
            <w:tcW w:w="1336"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4" w:space="0" w:color="auto"/>
              <w:left w:val="single" w:sz="4" w:space="0" w:color="auto"/>
              <w:bottom w:val="single" w:sz="12"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val="restart"/>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jc w:val="center"/>
              <w:rPr>
                <w:kern w:val="0"/>
                <w:sz w:val="24"/>
              </w:rPr>
            </w:pPr>
            <w:r w:rsidRPr="00904E4D">
              <w:rPr>
                <w:b/>
                <w:kern w:val="0"/>
                <w:sz w:val="24"/>
              </w:rPr>
              <w:t>合</w:t>
            </w:r>
            <w:r w:rsidRPr="00904E4D">
              <w:rPr>
                <w:b/>
                <w:kern w:val="0"/>
                <w:sz w:val="24"/>
              </w:rPr>
              <w:t xml:space="preserve">    </w:t>
            </w:r>
            <w:r w:rsidRPr="00904E4D">
              <w:rPr>
                <w:b/>
                <w:kern w:val="0"/>
                <w:sz w:val="24"/>
              </w:rPr>
              <w:t>计</w:t>
            </w:r>
          </w:p>
        </w:tc>
        <w:tc>
          <w:tcPr>
            <w:tcW w:w="2127"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财政投入资金</w:t>
            </w:r>
          </w:p>
        </w:tc>
        <w:tc>
          <w:tcPr>
            <w:tcW w:w="1336"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12" w:space="0" w:color="auto"/>
              <w:left w:val="single" w:sz="4" w:space="0" w:color="auto"/>
              <w:bottom w:val="single" w:sz="4"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12" w:space="0" w:color="auto"/>
              <w:left w:val="single" w:sz="4" w:space="0" w:color="auto"/>
              <w:bottom w:val="single" w:sz="4" w:space="0" w:color="auto"/>
              <w:right w:val="single" w:sz="12" w:space="0" w:color="auto"/>
            </w:tcBorders>
            <w:vAlign w:val="center"/>
          </w:tcPr>
          <w:p w:rsidR="000E0358" w:rsidRPr="00904E4D" w:rsidRDefault="000E0358" w:rsidP="00F26B85">
            <w:pPr>
              <w:widowControl/>
              <w:jc w:val="center"/>
              <w:rPr>
                <w:kern w:val="0"/>
                <w:sz w:val="24"/>
              </w:rPr>
            </w:pPr>
          </w:p>
        </w:tc>
      </w:tr>
      <w:tr w:rsidR="000E0358" w:rsidRPr="00904E4D" w:rsidTr="00F26B85">
        <w:trPr>
          <w:trHeight w:hRule="exact" w:val="567"/>
        </w:trPr>
        <w:tc>
          <w:tcPr>
            <w:tcW w:w="1525" w:type="dxa"/>
            <w:vMerge/>
            <w:tcBorders>
              <w:top w:val="single" w:sz="12" w:space="0" w:color="auto"/>
              <w:left w:val="single" w:sz="12" w:space="0" w:color="auto"/>
              <w:bottom w:val="single" w:sz="12" w:space="0" w:color="auto"/>
              <w:right w:val="single" w:sz="4" w:space="0" w:color="auto"/>
            </w:tcBorders>
            <w:vAlign w:val="center"/>
          </w:tcPr>
          <w:p w:rsidR="000E0358" w:rsidRPr="00904E4D" w:rsidRDefault="000E0358" w:rsidP="00F26B85">
            <w:pPr>
              <w:widowControl/>
              <w:jc w:val="left"/>
              <w:rPr>
                <w:kern w:val="0"/>
                <w:sz w:val="24"/>
              </w:rPr>
            </w:pPr>
          </w:p>
        </w:tc>
        <w:tc>
          <w:tcPr>
            <w:tcW w:w="2127"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r w:rsidRPr="00904E4D">
              <w:rPr>
                <w:kern w:val="0"/>
                <w:sz w:val="24"/>
              </w:rPr>
              <w:t>学校自筹资金</w:t>
            </w:r>
          </w:p>
        </w:tc>
        <w:tc>
          <w:tcPr>
            <w:tcW w:w="1336"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95"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4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668"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94"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widowControl/>
              <w:jc w:val="center"/>
              <w:rPr>
                <w:kern w:val="0"/>
                <w:sz w:val="24"/>
              </w:rPr>
            </w:pPr>
          </w:p>
        </w:tc>
        <w:tc>
          <w:tcPr>
            <w:tcW w:w="1525" w:type="dxa"/>
            <w:tcBorders>
              <w:top w:val="single" w:sz="4" w:space="0" w:color="auto"/>
              <w:left w:val="single" w:sz="4" w:space="0" w:color="auto"/>
              <w:bottom w:val="single" w:sz="12" w:space="0" w:color="auto"/>
              <w:right w:val="single" w:sz="12" w:space="0" w:color="auto"/>
            </w:tcBorders>
            <w:vAlign w:val="center"/>
          </w:tcPr>
          <w:p w:rsidR="000E0358" w:rsidRPr="00904E4D" w:rsidRDefault="000E0358" w:rsidP="00F26B85">
            <w:pPr>
              <w:widowControl/>
              <w:jc w:val="center"/>
              <w:rPr>
                <w:kern w:val="0"/>
                <w:sz w:val="24"/>
              </w:rPr>
            </w:pPr>
          </w:p>
        </w:tc>
      </w:tr>
    </w:tbl>
    <w:p w:rsidR="000E0358" w:rsidRPr="00904E4D" w:rsidRDefault="000E0358" w:rsidP="000E0358">
      <w:pPr>
        <w:adjustRightInd w:val="0"/>
        <w:snapToGrid w:val="0"/>
        <w:jc w:val="left"/>
        <w:textAlignment w:val="baseline"/>
        <w:rPr>
          <w:sz w:val="24"/>
        </w:rPr>
      </w:pPr>
    </w:p>
    <w:p w:rsidR="000E0358" w:rsidRPr="005268A4" w:rsidRDefault="000E0358" w:rsidP="000E0358">
      <w:pPr>
        <w:adjustRightInd w:val="0"/>
        <w:snapToGrid w:val="0"/>
        <w:jc w:val="left"/>
        <w:textAlignment w:val="baseline"/>
        <w:rPr>
          <w:sz w:val="24"/>
        </w:rPr>
      </w:pPr>
      <w:r w:rsidRPr="00904E4D">
        <w:rPr>
          <w:sz w:val="24"/>
        </w:rPr>
        <w:t>填表人：</w:t>
      </w:r>
      <w:r w:rsidRPr="005268A4">
        <w:rPr>
          <w:sz w:val="24"/>
        </w:rPr>
        <w:t xml:space="preserve">                               </w:t>
      </w:r>
      <w:r w:rsidRPr="00904E4D">
        <w:rPr>
          <w:sz w:val="24"/>
        </w:rPr>
        <w:t>审核人：</w:t>
      </w:r>
    </w:p>
    <w:p w:rsidR="000E0358" w:rsidRPr="00904E4D" w:rsidRDefault="000E0358" w:rsidP="000E0358">
      <w:pPr>
        <w:adjustRightInd w:val="0"/>
        <w:snapToGrid w:val="0"/>
        <w:jc w:val="left"/>
        <w:textAlignment w:val="baseline"/>
        <w:rPr>
          <w:sz w:val="24"/>
        </w:rPr>
      </w:pPr>
    </w:p>
    <w:p w:rsidR="000E0358" w:rsidRPr="00904E4D" w:rsidRDefault="000E0358" w:rsidP="000E0358">
      <w:pPr>
        <w:widowControl/>
        <w:jc w:val="left"/>
        <w:rPr>
          <w:sz w:val="24"/>
        </w:rPr>
        <w:sectPr w:rsidR="000E0358" w:rsidRPr="00904E4D">
          <w:pgSz w:w="16840" w:h="11907" w:orient="landscape"/>
          <w:pgMar w:top="1134" w:right="1134" w:bottom="1134" w:left="1134" w:header="720" w:footer="1134" w:gutter="0"/>
          <w:cols w:space="720"/>
        </w:sectPr>
      </w:pPr>
    </w:p>
    <w:p w:rsidR="000E0358" w:rsidRPr="005268A4" w:rsidRDefault="000E0358" w:rsidP="000E0358">
      <w:pPr>
        <w:snapToGrid w:val="0"/>
        <w:outlineLvl w:val="0"/>
        <w:rPr>
          <w:rFonts w:eastAsia="黑体"/>
          <w:sz w:val="32"/>
          <w:szCs w:val="32"/>
        </w:rPr>
      </w:pPr>
      <w:r w:rsidRPr="00904E4D">
        <w:rPr>
          <w:rFonts w:eastAsia="黑体"/>
          <w:sz w:val="32"/>
          <w:szCs w:val="32"/>
        </w:rPr>
        <w:lastRenderedPageBreak/>
        <w:t>五、学校审核意见</w:t>
      </w:r>
    </w:p>
    <w:tbl>
      <w:tblPr>
        <w:tblW w:w="9645"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12"/>
        <w:gridCol w:w="1466"/>
        <w:gridCol w:w="1578"/>
        <w:gridCol w:w="1435"/>
        <w:gridCol w:w="1578"/>
        <w:gridCol w:w="521"/>
        <w:gridCol w:w="1447"/>
      </w:tblGrid>
      <w:tr w:rsidR="000E0358" w:rsidRPr="00904E4D" w:rsidTr="00F26B85">
        <w:trPr>
          <w:cantSplit/>
          <w:trHeight w:val="5386"/>
          <w:jc w:val="center"/>
        </w:trPr>
        <w:tc>
          <w:tcPr>
            <w:tcW w:w="9652" w:type="dxa"/>
            <w:gridSpan w:val="8"/>
            <w:tcBorders>
              <w:top w:val="single" w:sz="12" w:space="0" w:color="auto"/>
              <w:left w:val="single" w:sz="12" w:space="0" w:color="auto"/>
              <w:bottom w:val="single" w:sz="12" w:space="0" w:color="auto"/>
              <w:right w:val="single" w:sz="12" w:space="0" w:color="auto"/>
            </w:tcBorders>
          </w:tcPr>
          <w:p w:rsidR="000E0358" w:rsidRPr="00904E4D" w:rsidRDefault="000E0358" w:rsidP="00F26B85">
            <w:pPr>
              <w:snapToGrid w:val="0"/>
              <w:jc w:val="left"/>
              <w:outlineLvl w:val="0"/>
              <w:rPr>
                <w:sz w:val="24"/>
              </w:rPr>
            </w:pPr>
          </w:p>
          <w:p w:rsidR="000E0358" w:rsidRPr="00904E4D" w:rsidRDefault="000E0358" w:rsidP="00F26B85">
            <w:pPr>
              <w:outlineLvl w:val="0"/>
              <w:rPr>
                <w:kern w:val="0"/>
                <w:sz w:val="24"/>
              </w:rPr>
            </w:pPr>
          </w:p>
          <w:p w:rsidR="000E0358" w:rsidRPr="00904E4D" w:rsidRDefault="000E0358" w:rsidP="00F26B85">
            <w:pPr>
              <w:ind w:firstLineChars="50" w:firstLine="120"/>
              <w:outlineLvl w:val="0"/>
              <w:rPr>
                <w:kern w:val="0"/>
                <w:sz w:val="24"/>
              </w:rPr>
            </w:pPr>
          </w:p>
          <w:p w:rsidR="000E0358" w:rsidRPr="00904E4D" w:rsidRDefault="000E0358" w:rsidP="00F26B85">
            <w:pPr>
              <w:ind w:firstLineChars="250" w:firstLine="700"/>
              <w:outlineLvl w:val="0"/>
              <w:rPr>
                <w:rFonts w:eastAsia="楷体"/>
                <w:kern w:val="0"/>
                <w:sz w:val="28"/>
                <w:szCs w:val="28"/>
              </w:rPr>
            </w:pPr>
            <w:r w:rsidRPr="00904E4D">
              <w:rPr>
                <w:rFonts w:eastAsia="楷体"/>
                <w:sz w:val="28"/>
                <w:szCs w:val="28"/>
              </w:rPr>
              <w:t>本表填写内容客观真实，同意上报。</w:t>
            </w:r>
          </w:p>
          <w:p w:rsidR="000E0358" w:rsidRPr="00904E4D" w:rsidRDefault="000E0358" w:rsidP="00F26B85">
            <w:pPr>
              <w:ind w:firstLineChars="50" w:firstLine="120"/>
              <w:outlineLvl w:val="0"/>
              <w:rPr>
                <w:kern w:val="0"/>
                <w:sz w:val="24"/>
              </w:rPr>
            </w:pPr>
          </w:p>
          <w:p w:rsidR="000E0358" w:rsidRPr="00904E4D" w:rsidRDefault="000E0358" w:rsidP="00F26B85">
            <w:pPr>
              <w:ind w:firstLineChars="50" w:firstLine="120"/>
              <w:outlineLvl w:val="0"/>
              <w:rPr>
                <w:kern w:val="0"/>
                <w:sz w:val="24"/>
              </w:rPr>
            </w:pPr>
          </w:p>
          <w:p w:rsidR="000E0358" w:rsidRPr="00904E4D" w:rsidRDefault="000E0358" w:rsidP="00F26B85">
            <w:pPr>
              <w:ind w:firstLineChars="50" w:firstLine="120"/>
              <w:outlineLvl w:val="0"/>
              <w:rPr>
                <w:kern w:val="0"/>
                <w:sz w:val="24"/>
              </w:rPr>
            </w:pPr>
          </w:p>
          <w:p w:rsidR="000E0358" w:rsidRPr="00904E4D" w:rsidRDefault="000E0358" w:rsidP="00F26B85">
            <w:pPr>
              <w:ind w:firstLineChars="50" w:firstLine="120"/>
              <w:outlineLvl w:val="0"/>
              <w:rPr>
                <w:kern w:val="0"/>
                <w:sz w:val="24"/>
              </w:rPr>
            </w:pPr>
          </w:p>
          <w:p w:rsidR="000E0358" w:rsidRPr="00904E4D" w:rsidRDefault="000E0358" w:rsidP="00F26B85">
            <w:pPr>
              <w:ind w:firstLineChars="50" w:firstLine="120"/>
              <w:outlineLvl w:val="0"/>
              <w:rPr>
                <w:kern w:val="0"/>
                <w:sz w:val="24"/>
              </w:rPr>
            </w:pPr>
          </w:p>
          <w:p w:rsidR="000E0358" w:rsidRPr="00904E4D" w:rsidRDefault="000E0358" w:rsidP="00F26B85">
            <w:pPr>
              <w:ind w:firstLineChars="50" w:firstLine="120"/>
              <w:outlineLvl w:val="0"/>
              <w:rPr>
                <w:kern w:val="0"/>
                <w:sz w:val="24"/>
              </w:rPr>
            </w:pPr>
          </w:p>
          <w:p w:rsidR="000E0358" w:rsidRPr="00904E4D" w:rsidRDefault="000E0358" w:rsidP="00F26B85">
            <w:pPr>
              <w:ind w:firstLineChars="50" w:firstLine="120"/>
              <w:outlineLvl w:val="0"/>
              <w:rPr>
                <w:kern w:val="0"/>
                <w:sz w:val="24"/>
              </w:rPr>
            </w:pPr>
          </w:p>
          <w:p w:rsidR="000E0358" w:rsidRPr="00904E4D" w:rsidRDefault="000E0358" w:rsidP="00F26B85">
            <w:pPr>
              <w:ind w:firstLineChars="50" w:firstLine="120"/>
              <w:outlineLvl w:val="0"/>
              <w:rPr>
                <w:kern w:val="0"/>
                <w:sz w:val="24"/>
              </w:rPr>
            </w:pPr>
            <w:r w:rsidRPr="00904E4D">
              <w:rPr>
                <w:kern w:val="0"/>
                <w:sz w:val="24"/>
              </w:rPr>
              <w:t xml:space="preserve">                                          </w:t>
            </w:r>
            <w:r w:rsidRPr="00904E4D">
              <w:rPr>
                <w:kern w:val="0"/>
                <w:sz w:val="24"/>
              </w:rPr>
              <w:t>校长签字：</w:t>
            </w:r>
            <w:r w:rsidRPr="00904E4D">
              <w:rPr>
                <w:kern w:val="0"/>
                <w:sz w:val="24"/>
              </w:rPr>
              <w:t xml:space="preserve">       </w:t>
            </w:r>
          </w:p>
          <w:p w:rsidR="000E0358" w:rsidRPr="00904E4D" w:rsidRDefault="000E0358" w:rsidP="00F26B85">
            <w:pPr>
              <w:ind w:firstLineChars="50" w:firstLine="120"/>
              <w:outlineLvl w:val="0"/>
              <w:rPr>
                <w:kern w:val="0"/>
                <w:sz w:val="24"/>
              </w:rPr>
            </w:pPr>
          </w:p>
          <w:p w:rsidR="000E0358" w:rsidRPr="00904E4D" w:rsidRDefault="000E0358" w:rsidP="00F26B85">
            <w:pPr>
              <w:outlineLvl w:val="0"/>
              <w:rPr>
                <w:kern w:val="0"/>
                <w:sz w:val="24"/>
              </w:rPr>
            </w:pPr>
            <w:r w:rsidRPr="00904E4D">
              <w:rPr>
                <w:kern w:val="0"/>
                <w:sz w:val="24"/>
              </w:rPr>
              <w:t xml:space="preserve">                                           </w:t>
            </w:r>
            <w:r w:rsidRPr="00904E4D">
              <w:rPr>
                <w:kern w:val="0"/>
                <w:sz w:val="24"/>
              </w:rPr>
              <w:t>学校公章</w:t>
            </w:r>
          </w:p>
          <w:p w:rsidR="000E0358" w:rsidRPr="00904E4D" w:rsidRDefault="000E0358" w:rsidP="00F26B85">
            <w:pPr>
              <w:outlineLvl w:val="0"/>
              <w:rPr>
                <w:kern w:val="0"/>
                <w:sz w:val="24"/>
              </w:rPr>
            </w:pPr>
          </w:p>
          <w:p w:rsidR="000E0358" w:rsidRPr="005268A4" w:rsidRDefault="000E0358" w:rsidP="00F26B85">
            <w:pPr>
              <w:outlineLvl w:val="0"/>
              <w:rPr>
                <w:sz w:val="24"/>
              </w:rPr>
            </w:pPr>
            <w:r w:rsidRPr="00904E4D">
              <w:rPr>
                <w:kern w:val="0"/>
                <w:sz w:val="24"/>
              </w:rPr>
              <w:t xml:space="preserve">                                                  2018</w:t>
            </w:r>
            <w:r w:rsidRPr="00904E4D">
              <w:rPr>
                <w:kern w:val="0"/>
                <w:sz w:val="24"/>
              </w:rPr>
              <w:t>年</w:t>
            </w:r>
            <w:r w:rsidRPr="00904E4D">
              <w:rPr>
                <w:kern w:val="0"/>
                <w:sz w:val="24"/>
              </w:rPr>
              <w:t xml:space="preserve"> </w:t>
            </w:r>
            <w:r w:rsidR="00642B22">
              <w:rPr>
                <w:rFonts w:hint="eastAsia"/>
                <w:kern w:val="0"/>
                <w:sz w:val="24"/>
              </w:rPr>
              <w:t>2</w:t>
            </w:r>
            <w:r w:rsidRPr="00904E4D">
              <w:rPr>
                <w:kern w:val="0"/>
                <w:sz w:val="24"/>
              </w:rPr>
              <w:t xml:space="preserve"> </w:t>
            </w:r>
            <w:r w:rsidRPr="00904E4D">
              <w:rPr>
                <w:kern w:val="0"/>
                <w:sz w:val="24"/>
              </w:rPr>
              <w:t>月</w:t>
            </w:r>
            <w:r w:rsidRPr="00904E4D">
              <w:rPr>
                <w:kern w:val="0"/>
                <w:sz w:val="24"/>
              </w:rPr>
              <w:t xml:space="preserve"> </w:t>
            </w:r>
            <w:r w:rsidR="00642B22">
              <w:rPr>
                <w:rFonts w:hint="eastAsia"/>
                <w:kern w:val="0"/>
                <w:sz w:val="24"/>
              </w:rPr>
              <w:t>26</w:t>
            </w:r>
            <w:r w:rsidRPr="00904E4D">
              <w:rPr>
                <w:kern w:val="0"/>
                <w:sz w:val="24"/>
              </w:rPr>
              <w:t xml:space="preserve"> </w:t>
            </w:r>
            <w:r w:rsidRPr="00904E4D">
              <w:rPr>
                <w:kern w:val="0"/>
                <w:sz w:val="24"/>
              </w:rPr>
              <w:t>日</w:t>
            </w:r>
          </w:p>
        </w:tc>
      </w:tr>
      <w:tr w:rsidR="000E0358" w:rsidRPr="00904E4D" w:rsidTr="00F26B85">
        <w:trPr>
          <w:cantSplit/>
          <w:trHeight w:val="549"/>
          <w:jc w:val="center"/>
        </w:trPr>
        <w:tc>
          <w:tcPr>
            <w:tcW w:w="1622" w:type="dxa"/>
            <w:gridSpan w:val="2"/>
            <w:tcBorders>
              <w:top w:val="single" w:sz="12" w:space="0" w:color="auto"/>
              <w:left w:val="single" w:sz="12" w:space="0" w:color="auto"/>
              <w:bottom w:val="single" w:sz="4" w:space="0" w:color="auto"/>
              <w:right w:val="nil"/>
            </w:tcBorders>
            <w:vAlign w:val="center"/>
          </w:tcPr>
          <w:p w:rsidR="000E0358" w:rsidRPr="005268A4" w:rsidRDefault="000E0358" w:rsidP="00F26B85">
            <w:pPr>
              <w:rPr>
                <w:sz w:val="24"/>
              </w:rPr>
            </w:pPr>
            <w:r w:rsidRPr="00904E4D">
              <w:rPr>
                <w:sz w:val="24"/>
              </w:rPr>
              <w:t>学校填表人</w:t>
            </w:r>
          </w:p>
        </w:tc>
        <w:tc>
          <w:tcPr>
            <w:tcW w:w="6582" w:type="dxa"/>
            <w:gridSpan w:val="5"/>
            <w:tcBorders>
              <w:top w:val="single" w:sz="12" w:space="0" w:color="auto"/>
              <w:left w:val="nil"/>
              <w:bottom w:val="single" w:sz="4" w:space="0" w:color="auto"/>
              <w:right w:val="nil"/>
            </w:tcBorders>
            <w:vAlign w:val="center"/>
          </w:tcPr>
          <w:p w:rsidR="000E0358" w:rsidRPr="00904E4D" w:rsidRDefault="000E0358" w:rsidP="00F26B85">
            <w:pPr>
              <w:rPr>
                <w:sz w:val="24"/>
              </w:rPr>
            </w:pPr>
          </w:p>
        </w:tc>
        <w:tc>
          <w:tcPr>
            <w:tcW w:w="1448" w:type="dxa"/>
            <w:tcBorders>
              <w:top w:val="single" w:sz="12" w:space="0" w:color="auto"/>
              <w:left w:val="nil"/>
              <w:bottom w:val="single" w:sz="4" w:space="0" w:color="auto"/>
              <w:right w:val="single" w:sz="12" w:space="0" w:color="auto"/>
            </w:tcBorders>
            <w:vAlign w:val="center"/>
          </w:tcPr>
          <w:p w:rsidR="000E0358" w:rsidRPr="00904E4D" w:rsidRDefault="000E0358" w:rsidP="00F26B85">
            <w:pPr>
              <w:rPr>
                <w:sz w:val="24"/>
              </w:rPr>
            </w:pPr>
          </w:p>
        </w:tc>
      </w:tr>
      <w:tr w:rsidR="000E0358" w:rsidRPr="00904E4D" w:rsidTr="00F26B85">
        <w:trPr>
          <w:cantSplit/>
          <w:trHeight w:val="549"/>
          <w:jc w:val="center"/>
        </w:trPr>
        <w:tc>
          <w:tcPr>
            <w:tcW w:w="1510" w:type="dxa"/>
            <w:tcBorders>
              <w:top w:val="single" w:sz="4" w:space="0" w:color="auto"/>
              <w:left w:val="single" w:sz="12"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姓名</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部门</w:t>
            </w: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职务</w:t>
            </w:r>
          </w:p>
        </w:tc>
        <w:tc>
          <w:tcPr>
            <w:tcW w:w="1436"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办公电话</w:t>
            </w: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手机</w:t>
            </w:r>
          </w:p>
        </w:tc>
        <w:tc>
          <w:tcPr>
            <w:tcW w:w="1969" w:type="dxa"/>
            <w:gridSpan w:val="2"/>
            <w:tcBorders>
              <w:top w:val="single" w:sz="4" w:space="0" w:color="auto"/>
              <w:left w:val="single" w:sz="4" w:space="0" w:color="auto"/>
              <w:bottom w:val="single" w:sz="4" w:space="0" w:color="auto"/>
              <w:right w:val="single" w:sz="12" w:space="0" w:color="auto"/>
            </w:tcBorders>
            <w:vAlign w:val="center"/>
          </w:tcPr>
          <w:p w:rsidR="000E0358" w:rsidRPr="00904E4D" w:rsidRDefault="000E0358" w:rsidP="00F26B85">
            <w:pPr>
              <w:jc w:val="center"/>
              <w:rPr>
                <w:sz w:val="24"/>
              </w:rPr>
            </w:pPr>
            <w:r w:rsidRPr="00904E4D">
              <w:rPr>
                <w:sz w:val="24"/>
              </w:rPr>
              <w:t>E-mail</w:t>
            </w:r>
          </w:p>
        </w:tc>
      </w:tr>
      <w:tr w:rsidR="000E0358" w:rsidRPr="00904E4D" w:rsidTr="00F26B85">
        <w:trPr>
          <w:cantSplit/>
          <w:trHeight w:val="549"/>
          <w:jc w:val="center"/>
        </w:trPr>
        <w:tc>
          <w:tcPr>
            <w:tcW w:w="1510" w:type="dxa"/>
            <w:tcBorders>
              <w:top w:val="single" w:sz="4" w:space="0" w:color="auto"/>
              <w:left w:val="single" w:sz="12" w:space="0" w:color="auto"/>
              <w:bottom w:val="single" w:sz="4" w:space="0" w:color="auto"/>
              <w:right w:val="single" w:sz="4" w:space="0" w:color="auto"/>
            </w:tcBorders>
            <w:vAlign w:val="center"/>
          </w:tcPr>
          <w:p w:rsidR="000E0358" w:rsidRPr="00904E4D" w:rsidRDefault="000E0358" w:rsidP="00F26B85">
            <w:pPr>
              <w:jc w:val="center"/>
              <w:rPr>
                <w:sz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E0358" w:rsidRPr="00904E4D" w:rsidRDefault="000E0358" w:rsidP="00F26B85">
            <w:pPr>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904E4D" w:rsidRDefault="000E0358" w:rsidP="00F26B85">
            <w:pPr>
              <w:jc w:val="center"/>
              <w:rPr>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0E0358" w:rsidRPr="00904E4D" w:rsidRDefault="000E0358" w:rsidP="00F26B85">
            <w:pPr>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904E4D" w:rsidRDefault="000E0358" w:rsidP="00F26B85">
            <w:pPr>
              <w:jc w:val="center"/>
              <w:rPr>
                <w:sz w:val="24"/>
              </w:rPr>
            </w:pPr>
          </w:p>
        </w:tc>
        <w:tc>
          <w:tcPr>
            <w:tcW w:w="1969" w:type="dxa"/>
            <w:gridSpan w:val="2"/>
            <w:tcBorders>
              <w:top w:val="single" w:sz="4" w:space="0" w:color="auto"/>
              <w:left w:val="single" w:sz="4" w:space="0" w:color="auto"/>
              <w:bottom w:val="single" w:sz="4" w:space="0" w:color="auto"/>
              <w:right w:val="single" w:sz="12" w:space="0" w:color="auto"/>
            </w:tcBorders>
            <w:vAlign w:val="center"/>
          </w:tcPr>
          <w:p w:rsidR="000E0358" w:rsidRPr="00904E4D" w:rsidRDefault="000E0358" w:rsidP="00F26B85">
            <w:pPr>
              <w:jc w:val="center"/>
              <w:rPr>
                <w:sz w:val="24"/>
              </w:rPr>
            </w:pPr>
          </w:p>
        </w:tc>
      </w:tr>
      <w:tr w:rsidR="000E0358" w:rsidRPr="00904E4D" w:rsidTr="00F26B85">
        <w:trPr>
          <w:cantSplit/>
          <w:trHeight w:val="549"/>
          <w:jc w:val="center"/>
        </w:trPr>
        <w:tc>
          <w:tcPr>
            <w:tcW w:w="1622" w:type="dxa"/>
            <w:gridSpan w:val="2"/>
            <w:tcBorders>
              <w:top w:val="single" w:sz="12" w:space="0" w:color="auto"/>
              <w:left w:val="single" w:sz="12" w:space="0" w:color="auto"/>
              <w:bottom w:val="single" w:sz="4" w:space="0" w:color="auto"/>
              <w:right w:val="nil"/>
            </w:tcBorders>
            <w:vAlign w:val="center"/>
          </w:tcPr>
          <w:p w:rsidR="000E0358" w:rsidRPr="005268A4" w:rsidRDefault="000E0358" w:rsidP="00F26B85">
            <w:pPr>
              <w:rPr>
                <w:sz w:val="24"/>
              </w:rPr>
            </w:pPr>
            <w:r w:rsidRPr="00904E4D">
              <w:rPr>
                <w:sz w:val="24"/>
              </w:rPr>
              <w:t>学校审核人</w:t>
            </w:r>
          </w:p>
        </w:tc>
        <w:tc>
          <w:tcPr>
            <w:tcW w:w="6582" w:type="dxa"/>
            <w:gridSpan w:val="5"/>
            <w:tcBorders>
              <w:top w:val="single" w:sz="12" w:space="0" w:color="auto"/>
              <w:left w:val="nil"/>
              <w:bottom w:val="single" w:sz="4" w:space="0" w:color="auto"/>
              <w:right w:val="nil"/>
            </w:tcBorders>
            <w:vAlign w:val="center"/>
          </w:tcPr>
          <w:p w:rsidR="000E0358" w:rsidRPr="00904E4D" w:rsidRDefault="000E0358" w:rsidP="00F26B85">
            <w:pPr>
              <w:rPr>
                <w:sz w:val="24"/>
              </w:rPr>
            </w:pPr>
          </w:p>
        </w:tc>
        <w:tc>
          <w:tcPr>
            <w:tcW w:w="1448" w:type="dxa"/>
            <w:tcBorders>
              <w:top w:val="single" w:sz="12" w:space="0" w:color="auto"/>
              <w:left w:val="nil"/>
              <w:bottom w:val="single" w:sz="4" w:space="0" w:color="auto"/>
              <w:right w:val="single" w:sz="12" w:space="0" w:color="auto"/>
            </w:tcBorders>
            <w:vAlign w:val="center"/>
          </w:tcPr>
          <w:p w:rsidR="000E0358" w:rsidRPr="00904E4D" w:rsidRDefault="000E0358" w:rsidP="00F26B85">
            <w:pPr>
              <w:rPr>
                <w:sz w:val="24"/>
              </w:rPr>
            </w:pPr>
          </w:p>
        </w:tc>
      </w:tr>
      <w:tr w:rsidR="000E0358" w:rsidRPr="00904E4D" w:rsidTr="00F26B85">
        <w:trPr>
          <w:cantSplit/>
          <w:trHeight w:val="549"/>
          <w:jc w:val="center"/>
        </w:trPr>
        <w:tc>
          <w:tcPr>
            <w:tcW w:w="1510" w:type="dxa"/>
            <w:tcBorders>
              <w:top w:val="single" w:sz="4" w:space="0" w:color="auto"/>
              <w:left w:val="single" w:sz="12"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姓名</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部门</w:t>
            </w: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职务</w:t>
            </w:r>
          </w:p>
        </w:tc>
        <w:tc>
          <w:tcPr>
            <w:tcW w:w="1436"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办公电话</w:t>
            </w: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手机</w:t>
            </w:r>
          </w:p>
        </w:tc>
        <w:tc>
          <w:tcPr>
            <w:tcW w:w="1969" w:type="dxa"/>
            <w:gridSpan w:val="2"/>
            <w:tcBorders>
              <w:top w:val="single" w:sz="4" w:space="0" w:color="auto"/>
              <w:left w:val="single" w:sz="4" w:space="0" w:color="auto"/>
              <w:bottom w:val="single" w:sz="4" w:space="0" w:color="auto"/>
              <w:right w:val="single" w:sz="12" w:space="0" w:color="auto"/>
            </w:tcBorders>
            <w:vAlign w:val="center"/>
          </w:tcPr>
          <w:p w:rsidR="000E0358" w:rsidRPr="00904E4D" w:rsidRDefault="000E0358" w:rsidP="00F26B85">
            <w:pPr>
              <w:jc w:val="center"/>
              <w:rPr>
                <w:sz w:val="24"/>
              </w:rPr>
            </w:pPr>
            <w:r w:rsidRPr="00904E4D">
              <w:rPr>
                <w:sz w:val="24"/>
              </w:rPr>
              <w:t>E-mail</w:t>
            </w:r>
          </w:p>
        </w:tc>
      </w:tr>
      <w:tr w:rsidR="000E0358" w:rsidRPr="00904E4D" w:rsidTr="00F26B85">
        <w:trPr>
          <w:cantSplit/>
          <w:trHeight w:val="474"/>
          <w:jc w:val="center"/>
        </w:trPr>
        <w:tc>
          <w:tcPr>
            <w:tcW w:w="1510" w:type="dxa"/>
            <w:tcBorders>
              <w:top w:val="single" w:sz="4" w:space="0" w:color="auto"/>
              <w:left w:val="single" w:sz="12" w:space="0" w:color="auto"/>
              <w:bottom w:val="single" w:sz="12" w:space="0" w:color="auto"/>
              <w:right w:val="single" w:sz="4" w:space="0" w:color="auto"/>
            </w:tcBorders>
            <w:vAlign w:val="center"/>
          </w:tcPr>
          <w:p w:rsidR="000E0358" w:rsidRPr="00904E4D" w:rsidRDefault="000E0358" w:rsidP="00F26B85">
            <w:pPr>
              <w:jc w:val="center"/>
              <w:rPr>
                <w:sz w:val="24"/>
              </w:rPr>
            </w:pPr>
          </w:p>
          <w:p w:rsidR="000E0358" w:rsidRPr="00904E4D" w:rsidRDefault="000E0358" w:rsidP="00F26B85">
            <w:pPr>
              <w:jc w:val="center"/>
              <w:rPr>
                <w:sz w:val="24"/>
              </w:rPr>
            </w:pPr>
          </w:p>
          <w:p w:rsidR="000E0358" w:rsidRPr="00904E4D" w:rsidRDefault="000E0358" w:rsidP="00F26B85">
            <w:pPr>
              <w:jc w:val="center"/>
              <w:rPr>
                <w:sz w:val="24"/>
              </w:rPr>
            </w:pPr>
          </w:p>
        </w:tc>
        <w:tc>
          <w:tcPr>
            <w:tcW w:w="1579" w:type="dxa"/>
            <w:gridSpan w:val="2"/>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579"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436"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579"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969" w:type="dxa"/>
            <w:gridSpan w:val="2"/>
            <w:tcBorders>
              <w:top w:val="single" w:sz="4" w:space="0" w:color="auto"/>
              <w:left w:val="single" w:sz="4" w:space="0" w:color="auto"/>
              <w:bottom w:val="single" w:sz="12" w:space="0" w:color="auto"/>
              <w:right w:val="single" w:sz="12" w:space="0" w:color="auto"/>
            </w:tcBorders>
            <w:vAlign w:val="center"/>
          </w:tcPr>
          <w:p w:rsidR="000E0358" w:rsidRPr="00904E4D" w:rsidRDefault="000E0358" w:rsidP="00F26B85">
            <w:pPr>
              <w:jc w:val="center"/>
              <w:rPr>
                <w:sz w:val="24"/>
              </w:rPr>
            </w:pPr>
          </w:p>
        </w:tc>
      </w:tr>
      <w:tr w:rsidR="000E0358" w:rsidRPr="00904E4D" w:rsidTr="00F26B85">
        <w:trPr>
          <w:cantSplit/>
          <w:trHeight w:val="549"/>
          <w:jc w:val="center"/>
        </w:trPr>
        <w:tc>
          <w:tcPr>
            <w:tcW w:w="1622" w:type="dxa"/>
            <w:gridSpan w:val="2"/>
            <w:tcBorders>
              <w:top w:val="single" w:sz="12" w:space="0" w:color="auto"/>
              <w:left w:val="single" w:sz="12" w:space="0" w:color="auto"/>
              <w:bottom w:val="single" w:sz="4" w:space="0" w:color="auto"/>
              <w:right w:val="nil"/>
            </w:tcBorders>
            <w:vAlign w:val="center"/>
          </w:tcPr>
          <w:p w:rsidR="000E0358" w:rsidRPr="005268A4" w:rsidRDefault="000E0358" w:rsidP="00F26B85">
            <w:pPr>
              <w:rPr>
                <w:sz w:val="24"/>
              </w:rPr>
            </w:pPr>
            <w:r w:rsidRPr="00904E4D">
              <w:rPr>
                <w:sz w:val="24"/>
              </w:rPr>
              <w:t>学校联络人</w:t>
            </w:r>
          </w:p>
        </w:tc>
        <w:tc>
          <w:tcPr>
            <w:tcW w:w="6582" w:type="dxa"/>
            <w:gridSpan w:val="5"/>
            <w:tcBorders>
              <w:top w:val="single" w:sz="12" w:space="0" w:color="auto"/>
              <w:left w:val="nil"/>
              <w:bottom w:val="single" w:sz="4" w:space="0" w:color="auto"/>
              <w:right w:val="nil"/>
            </w:tcBorders>
            <w:vAlign w:val="center"/>
          </w:tcPr>
          <w:p w:rsidR="000E0358" w:rsidRPr="00904E4D" w:rsidRDefault="000E0358" w:rsidP="00F26B85">
            <w:pPr>
              <w:rPr>
                <w:sz w:val="24"/>
              </w:rPr>
            </w:pPr>
          </w:p>
        </w:tc>
        <w:tc>
          <w:tcPr>
            <w:tcW w:w="1448" w:type="dxa"/>
            <w:tcBorders>
              <w:top w:val="single" w:sz="12" w:space="0" w:color="auto"/>
              <w:left w:val="nil"/>
              <w:bottom w:val="single" w:sz="4" w:space="0" w:color="auto"/>
              <w:right w:val="single" w:sz="12" w:space="0" w:color="auto"/>
            </w:tcBorders>
            <w:vAlign w:val="center"/>
          </w:tcPr>
          <w:p w:rsidR="000E0358" w:rsidRPr="00904E4D" w:rsidRDefault="000E0358" w:rsidP="00F26B85">
            <w:pPr>
              <w:rPr>
                <w:sz w:val="24"/>
              </w:rPr>
            </w:pPr>
          </w:p>
        </w:tc>
      </w:tr>
      <w:tr w:rsidR="000E0358" w:rsidRPr="00904E4D" w:rsidTr="00F26B85">
        <w:trPr>
          <w:cantSplit/>
          <w:trHeight w:val="549"/>
          <w:jc w:val="center"/>
        </w:trPr>
        <w:tc>
          <w:tcPr>
            <w:tcW w:w="1510" w:type="dxa"/>
            <w:tcBorders>
              <w:top w:val="single" w:sz="4" w:space="0" w:color="auto"/>
              <w:left w:val="single" w:sz="12"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姓名</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部门</w:t>
            </w: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职务</w:t>
            </w:r>
          </w:p>
        </w:tc>
        <w:tc>
          <w:tcPr>
            <w:tcW w:w="1436"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办公电话</w:t>
            </w:r>
          </w:p>
        </w:tc>
        <w:tc>
          <w:tcPr>
            <w:tcW w:w="1579" w:type="dxa"/>
            <w:tcBorders>
              <w:top w:val="single" w:sz="4" w:space="0" w:color="auto"/>
              <w:left w:val="single" w:sz="4" w:space="0" w:color="auto"/>
              <w:bottom w:val="single" w:sz="4" w:space="0" w:color="auto"/>
              <w:right w:val="single" w:sz="4" w:space="0" w:color="auto"/>
            </w:tcBorders>
            <w:vAlign w:val="center"/>
          </w:tcPr>
          <w:p w:rsidR="000E0358" w:rsidRPr="005268A4" w:rsidRDefault="000E0358" w:rsidP="00F26B85">
            <w:pPr>
              <w:jc w:val="center"/>
              <w:rPr>
                <w:sz w:val="24"/>
              </w:rPr>
            </w:pPr>
            <w:r w:rsidRPr="00904E4D">
              <w:rPr>
                <w:sz w:val="24"/>
              </w:rPr>
              <w:t>手机</w:t>
            </w:r>
          </w:p>
        </w:tc>
        <w:tc>
          <w:tcPr>
            <w:tcW w:w="1969" w:type="dxa"/>
            <w:gridSpan w:val="2"/>
            <w:tcBorders>
              <w:top w:val="single" w:sz="4" w:space="0" w:color="auto"/>
              <w:left w:val="single" w:sz="4" w:space="0" w:color="auto"/>
              <w:bottom w:val="single" w:sz="4" w:space="0" w:color="auto"/>
              <w:right w:val="single" w:sz="12" w:space="0" w:color="auto"/>
            </w:tcBorders>
            <w:vAlign w:val="center"/>
          </w:tcPr>
          <w:p w:rsidR="000E0358" w:rsidRPr="00904E4D" w:rsidRDefault="000E0358" w:rsidP="00F26B85">
            <w:pPr>
              <w:jc w:val="center"/>
              <w:rPr>
                <w:sz w:val="24"/>
              </w:rPr>
            </w:pPr>
            <w:r w:rsidRPr="00904E4D">
              <w:rPr>
                <w:sz w:val="24"/>
              </w:rPr>
              <w:t>E-mail</w:t>
            </w:r>
          </w:p>
        </w:tc>
      </w:tr>
      <w:tr w:rsidR="000E0358" w:rsidRPr="00904E4D" w:rsidTr="00F26B85">
        <w:trPr>
          <w:cantSplit/>
          <w:trHeight w:val="474"/>
          <w:jc w:val="center"/>
        </w:trPr>
        <w:tc>
          <w:tcPr>
            <w:tcW w:w="1510" w:type="dxa"/>
            <w:tcBorders>
              <w:top w:val="single" w:sz="4" w:space="0" w:color="auto"/>
              <w:left w:val="single" w:sz="12" w:space="0" w:color="auto"/>
              <w:bottom w:val="single" w:sz="12" w:space="0" w:color="auto"/>
              <w:right w:val="single" w:sz="4" w:space="0" w:color="auto"/>
            </w:tcBorders>
            <w:vAlign w:val="center"/>
          </w:tcPr>
          <w:p w:rsidR="000E0358" w:rsidRPr="00904E4D" w:rsidRDefault="000E0358" w:rsidP="00F26B85">
            <w:pPr>
              <w:jc w:val="center"/>
              <w:rPr>
                <w:sz w:val="24"/>
              </w:rPr>
            </w:pPr>
          </w:p>
          <w:p w:rsidR="000E0358" w:rsidRPr="00904E4D" w:rsidRDefault="000E0358" w:rsidP="00F26B85">
            <w:pPr>
              <w:jc w:val="center"/>
              <w:rPr>
                <w:sz w:val="24"/>
              </w:rPr>
            </w:pPr>
          </w:p>
          <w:p w:rsidR="000E0358" w:rsidRPr="00904E4D" w:rsidRDefault="000E0358" w:rsidP="00F26B85">
            <w:pPr>
              <w:jc w:val="center"/>
              <w:rPr>
                <w:sz w:val="24"/>
              </w:rPr>
            </w:pPr>
          </w:p>
        </w:tc>
        <w:tc>
          <w:tcPr>
            <w:tcW w:w="1579" w:type="dxa"/>
            <w:gridSpan w:val="2"/>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579"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436"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579" w:type="dxa"/>
            <w:tcBorders>
              <w:top w:val="single" w:sz="4" w:space="0" w:color="auto"/>
              <w:left w:val="single" w:sz="4" w:space="0" w:color="auto"/>
              <w:bottom w:val="single" w:sz="12" w:space="0" w:color="auto"/>
              <w:right w:val="single" w:sz="4" w:space="0" w:color="auto"/>
            </w:tcBorders>
            <w:vAlign w:val="center"/>
          </w:tcPr>
          <w:p w:rsidR="000E0358" w:rsidRPr="00904E4D" w:rsidRDefault="000E0358" w:rsidP="00F26B85">
            <w:pPr>
              <w:jc w:val="center"/>
              <w:rPr>
                <w:sz w:val="24"/>
              </w:rPr>
            </w:pPr>
          </w:p>
        </w:tc>
        <w:tc>
          <w:tcPr>
            <w:tcW w:w="1969" w:type="dxa"/>
            <w:gridSpan w:val="2"/>
            <w:tcBorders>
              <w:top w:val="single" w:sz="4" w:space="0" w:color="auto"/>
              <w:left w:val="single" w:sz="4" w:space="0" w:color="auto"/>
              <w:bottom w:val="single" w:sz="12" w:space="0" w:color="auto"/>
              <w:right w:val="single" w:sz="12" w:space="0" w:color="auto"/>
            </w:tcBorders>
            <w:vAlign w:val="center"/>
          </w:tcPr>
          <w:p w:rsidR="000E0358" w:rsidRPr="00904E4D" w:rsidRDefault="000E0358" w:rsidP="00F26B85">
            <w:pPr>
              <w:jc w:val="center"/>
              <w:rPr>
                <w:sz w:val="24"/>
              </w:rPr>
            </w:pPr>
          </w:p>
        </w:tc>
      </w:tr>
    </w:tbl>
    <w:p w:rsidR="00F51235" w:rsidRDefault="00F51235" w:rsidP="000E0358"/>
    <w:sectPr w:rsidR="00F51235" w:rsidSect="006C4A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2A6" w:rsidRDefault="00F902A6" w:rsidP="000E0358">
      <w:r>
        <w:separator/>
      </w:r>
    </w:p>
  </w:endnote>
  <w:endnote w:type="continuationSeparator" w:id="1">
    <w:p w:rsidR="00F902A6" w:rsidRDefault="00F902A6" w:rsidP="000E03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方正舒体"/>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58" w:rsidRDefault="00FD705B" w:rsidP="00166ADC">
    <w:pPr>
      <w:pStyle w:val="a4"/>
      <w:framePr w:wrap="around" w:vAnchor="text" w:hAnchor="margin" w:xAlign="outside" w:y="1"/>
      <w:rPr>
        <w:rStyle w:val="a5"/>
      </w:rPr>
    </w:pPr>
    <w:r>
      <w:rPr>
        <w:rStyle w:val="a5"/>
      </w:rPr>
      <w:fldChar w:fldCharType="begin"/>
    </w:r>
    <w:r w:rsidR="000E0358">
      <w:rPr>
        <w:rStyle w:val="a5"/>
      </w:rPr>
      <w:instrText xml:space="preserve">PAGE  </w:instrText>
    </w:r>
    <w:r>
      <w:rPr>
        <w:rStyle w:val="a5"/>
      </w:rPr>
      <w:fldChar w:fldCharType="end"/>
    </w:r>
  </w:p>
  <w:p w:rsidR="000E0358" w:rsidRDefault="000E0358" w:rsidP="00904E4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58" w:rsidRPr="00904E4D" w:rsidRDefault="000E0358" w:rsidP="00904E4D">
    <w:pPr>
      <w:pStyle w:val="a4"/>
      <w:framePr w:wrap="around" w:vAnchor="text" w:hAnchor="margin" w:xAlign="outside" w:y="1"/>
      <w:ind w:leftChars="200" w:left="420" w:rightChars="200" w:right="420"/>
      <w:rPr>
        <w:rStyle w:val="a5"/>
        <w:rFonts w:ascii="宋体" w:hAnsi="宋体"/>
        <w:sz w:val="28"/>
        <w:szCs w:val="28"/>
      </w:rPr>
    </w:pPr>
    <w:r w:rsidRPr="00904E4D">
      <w:rPr>
        <w:rStyle w:val="a5"/>
        <w:rFonts w:ascii="宋体" w:hAnsi="宋体" w:hint="eastAsia"/>
        <w:sz w:val="28"/>
        <w:szCs w:val="28"/>
      </w:rPr>
      <w:t>—</w:t>
    </w:r>
    <w:r w:rsidR="00FD705B" w:rsidRPr="00904E4D">
      <w:rPr>
        <w:rStyle w:val="a5"/>
        <w:rFonts w:ascii="宋体" w:hAnsi="宋体"/>
        <w:sz w:val="28"/>
        <w:szCs w:val="28"/>
      </w:rPr>
      <w:fldChar w:fldCharType="begin"/>
    </w:r>
    <w:r w:rsidRPr="00904E4D">
      <w:rPr>
        <w:rStyle w:val="a5"/>
        <w:rFonts w:ascii="宋体" w:hAnsi="宋体"/>
        <w:sz w:val="28"/>
        <w:szCs w:val="28"/>
      </w:rPr>
      <w:instrText xml:space="preserve">PAGE  </w:instrText>
    </w:r>
    <w:r w:rsidR="00FD705B" w:rsidRPr="00904E4D">
      <w:rPr>
        <w:rStyle w:val="a5"/>
        <w:rFonts w:ascii="宋体" w:hAnsi="宋体"/>
        <w:sz w:val="28"/>
        <w:szCs w:val="28"/>
      </w:rPr>
      <w:fldChar w:fldCharType="separate"/>
    </w:r>
    <w:r w:rsidR="00AA63FA">
      <w:rPr>
        <w:rStyle w:val="a5"/>
        <w:rFonts w:ascii="宋体" w:hAnsi="宋体"/>
        <w:noProof/>
        <w:sz w:val="28"/>
        <w:szCs w:val="28"/>
      </w:rPr>
      <w:t>7</w:t>
    </w:r>
    <w:r w:rsidR="00FD705B" w:rsidRPr="00904E4D">
      <w:rPr>
        <w:rStyle w:val="a5"/>
        <w:rFonts w:ascii="宋体" w:hAnsi="宋体"/>
        <w:sz w:val="28"/>
        <w:szCs w:val="28"/>
      </w:rPr>
      <w:fldChar w:fldCharType="end"/>
    </w:r>
    <w:r w:rsidRPr="00904E4D">
      <w:rPr>
        <w:rStyle w:val="a5"/>
        <w:rFonts w:ascii="宋体" w:hAnsi="宋体" w:hint="eastAsia"/>
        <w:sz w:val="28"/>
        <w:szCs w:val="28"/>
      </w:rPr>
      <w:t>—</w:t>
    </w:r>
  </w:p>
  <w:p w:rsidR="000E0358" w:rsidRDefault="000E0358" w:rsidP="00904E4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2A6" w:rsidRDefault="00F902A6" w:rsidP="000E0358">
      <w:r>
        <w:separator/>
      </w:r>
    </w:p>
  </w:footnote>
  <w:footnote w:type="continuationSeparator" w:id="1">
    <w:p w:rsidR="00F902A6" w:rsidRDefault="00F902A6" w:rsidP="000E03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1235"/>
    <w:rsid w:val="00085A93"/>
    <w:rsid w:val="000C5E6A"/>
    <w:rsid w:val="000D2F75"/>
    <w:rsid w:val="000E0358"/>
    <w:rsid w:val="00153E46"/>
    <w:rsid w:val="001E2ADA"/>
    <w:rsid w:val="001F2A2E"/>
    <w:rsid w:val="002D5374"/>
    <w:rsid w:val="003125D9"/>
    <w:rsid w:val="003146E8"/>
    <w:rsid w:val="00355F79"/>
    <w:rsid w:val="003B3EA2"/>
    <w:rsid w:val="0043194F"/>
    <w:rsid w:val="00462288"/>
    <w:rsid w:val="00550799"/>
    <w:rsid w:val="00565229"/>
    <w:rsid w:val="006428F9"/>
    <w:rsid w:val="00642B22"/>
    <w:rsid w:val="006C2510"/>
    <w:rsid w:val="006C4AC2"/>
    <w:rsid w:val="007723CF"/>
    <w:rsid w:val="00782F42"/>
    <w:rsid w:val="008A51CA"/>
    <w:rsid w:val="008F4A52"/>
    <w:rsid w:val="00943552"/>
    <w:rsid w:val="00945458"/>
    <w:rsid w:val="00984550"/>
    <w:rsid w:val="009F1C72"/>
    <w:rsid w:val="00A95102"/>
    <w:rsid w:val="00AA63FA"/>
    <w:rsid w:val="00B3623B"/>
    <w:rsid w:val="00B475C5"/>
    <w:rsid w:val="00B638A4"/>
    <w:rsid w:val="00BE370F"/>
    <w:rsid w:val="00C470F3"/>
    <w:rsid w:val="00CD6B1E"/>
    <w:rsid w:val="00D01195"/>
    <w:rsid w:val="00D067D8"/>
    <w:rsid w:val="00DD6E90"/>
    <w:rsid w:val="00E16C28"/>
    <w:rsid w:val="00E6325F"/>
    <w:rsid w:val="00F0699F"/>
    <w:rsid w:val="00F45B9B"/>
    <w:rsid w:val="00F51235"/>
    <w:rsid w:val="00F902A6"/>
    <w:rsid w:val="00FD70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3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3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0358"/>
    <w:rPr>
      <w:sz w:val="18"/>
      <w:szCs w:val="18"/>
    </w:rPr>
  </w:style>
  <w:style w:type="paragraph" w:styleId="a4">
    <w:name w:val="footer"/>
    <w:basedOn w:val="a"/>
    <w:link w:val="Char0"/>
    <w:unhideWhenUsed/>
    <w:rsid w:val="000E03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E0358"/>
    <w:rPr>
      <w:sz w:val="18"/>
      <w:szCs w:val="18"/>
    </w:rPr>
  </w:style>
  <w:style w:type="character" w:styleId="a5">
    <w:name w:val="page number"/>
    <w:basedOn w:val="a0"/>
    <w:rsid w:val="000E0358"/>
  </w:style>
  <w:style w:type="paragraph" w:styleId="a6">
    <w:name w:val="Normal (Web)"/>
    <w:basedOn w:val="a"/>
    <w:uiPriority w:val="99"/>
    <w:unhideWhenUsed/>
    <w:rsid w:val="00C470F3"/>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F45B9B"/>
    <w:rPr>
      <w:sz w:val="18"/>
      <w:szCs w:val="18"/>
    </w:rPr>
  </w:style>
  <w:style w:type="character" w:customStyle="1" w:styleId="Char1">
    <w:name w:val="批注框文本 Char"/>
    <w:basedOn w:val="a0"/>
    <w:link w:val="a7"/>
    <w:uiPriority w:val="99"/>
    <w:semiHidden/>
    <w:rsid w:val="00F45B9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D8BE9-587F-41C8-AA4D-7F20B961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579</Words>
  <Characters>3304</Characters>
  <Application>Microsoft Office Word</Application>
  <DocSecurity>0</DocSecurity>
  <Lines>27</Lines>
  <Paragraphs>7</Paragraphs>
  <ScaleCrop>false</ScaleCrop>
  <Company>微软公司</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未定义</cp:lastModifiedBy>
  <cp:revision>9</cp:revision>
  <dcterms:created xsi:type="dcterms:W3CDTF">2018-02-26T01:40:00Z</dcterms:created>
  <dcterms:modified xsi:type="dcterms:W3CDTF">2018-02-26T09:53:00Z</dcterms:modified>
</cp:coreProperties>
</file>