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CF" w:rsidRPr="009602B1" w:rsidRDefault="007861CF" w:rsidP="009602B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602B1">
        <w:rPr>
          <w:rFonts w:asciiTheme="majorEastAsia" w:eastAsiaTheme="majorEastAsia" w:hAnsiTheme="majorEastAsia" w:hint="eastAsia"/>
          <w:b/>
          <w:sz w:val="44"/>
          <w:szCs w:val="44"/>
        </w:rPr>
        <w:t>带头人表格填写须知</w:t>
      </w:r>
    </w:p>
    <w:p w:rsidR="007861CF" w:rsidRPr="009602B1" w:rsidRDefault="007861CF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02B1">
        <w:rPr>
          <w:rFonts w:ascii="仿宋_GB2312" w:eastAsia="仿宋_GB2312" w:hint="eastAsia"/>
          <w:sz w:val="32"/>
          <w:szCs w:val="32"/>
        </w:rPr>
        <w:t>学院学术带头人和研究方向带头人申报表填写除需按照《南京体育学院“十三五”学科建设发展规划》和《南京体育学院学术带头人和研究方向带头人管理办法》规定之外，还必须注意以下事项：</w:t>
      </w:r>
    </w:p>
    <w:p w:rsidR="000479A4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一、团队成员要求</w:t>
      </w:r>
    </w:p>
    <w:p w:rsidR="000479A4" w:rsidRDefault="000479A4" w:rsidP="000479A4">
      <w:pPr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（一）人数</w:t>
      </w:r>
    </w:p>
    <w:p w:rsidR="000479A4" w:rsidRDefault="000479A4" w:rsidP="009A33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5-10人，能力互补，目标相同，研究旨趣相近。</w:t>
      </w:r>
    </w:p>
    <w:p w:rsidR="000479A4" w:rsidRDefault="000479A4" w:rsidP="000479A4">
      <w:pPr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（二）年龄、学历、职称、学缘结构</w:t>
      </w:r>
    </w:p>
    <w:p w:rsid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60%以上成员45周岁以下的中青年教师，具有中级及以上职称或硕士学位。</w:t>
      </w:r>
    </w:p>
    <w:p w:rsidR="009A336E" w:rsidRDefault="000479A4" w:rsidP="009A33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研究生比例：1-2人。</w:t>
      </w:r>
    </w:p>
    <w:p w:rsidR="000479A4" w:rsidRPr="000479A4" w:rsidRDefault="000479A4" w:rsidP="009A33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校外专家比例：不超过1人。</w:t>
      </w:r>
    </w:p>
    <w:p w:rsidR="000479A4" w:rsidRDefault="000479A4" w:rsidP="009A336E">
      <w:pPr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（三）专业结构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根据研究需要，鼓励跨学科。</w:t>
      </w:r>
    </w:p>
    <w:p w:rsidR="000479A4" w:rsidRPr="000479A4" w:rsidRDefault="000479A4" w:rsidP="009A336E">
      <w:pPr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（四）带头人只能参加一个团队，成员最多可以参加两个团队。如果同一方向，不同人申报带头人的，视为参加一个团队。考核时成果不能重复使用。</w:t>
      </w:r>
    </w:p>
    <w:p w:rsidR="000479A4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二、团队秘书的要求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学术领域带头人申报时，须明确一位秘书。主要目的是便于联系，主要作用是协助带头人和团队做一些行政事务性的工作。包括对外联络、费用管理、报销、会议安排，以及</w:t>
      </w:r>
      <w:r w:rsidRPr="000479A4">
        <w:rPr>
          <w:rFonts w:ascii="仿宋_GB2312" w:eastAsia="仿宋_GB2312" w:hint="eastAsia"/>
          <w:sz w:val="32"/>
          <w:szCs w:val="32"/>
        </w:rPr>
        <w:lastRenderedPageBreak/>
        <w:t>其他协调工作。秘书必须具有一定的组织协调能力，敬业精神。</w:t>
      </w:r>
    </w:p>
    <w:p w:rsidR="000479A4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三、申报领域和方向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必须和</w:t>
      </w:r>
      <w:r w:rsidR="009A336E">
        <w:rPr>
          <w:rFonts w:ascii="仿宋_GB2312" w:eastAsia="仿宋_GB2312" w:hint="eastAsia"/>
          <w:sz w:val="32"/>
          <w:szCs w:val="32"/>
        </w:rPr>
        <w:t>附件</w:t>
      </w:r>
      <w:r w:rsidR="007D61BF">
        <w:rPr>
          <w:rFonts w:ascii="仿宋_GB2312" w:eastAsia="仿宋_GB2312" w:hint="eastAsia"/>
          <w:sz w:val="32"/>
          <w:szCs w:val="32"/>
        </w:rPr>
        <w:t>1</w:t>
      </w:r>
      <w:r w:rsidR="009A336E">
        <w:rPr>
          <w:rFonts w:ascii="仿宋_GB2312" w:eastAsia="仿宋_GB2312" w:hint="eastAsia"/>
          <w:sz w:val="32"/>
          <w:szCs w:val="32"/>
        </w:rPr>
        <w:t>中规定</w:t>
      </w:r>
      <w:r w:rsidRPr="000479A4">
        <w:rPr>
          <w:rFonts w:ascii="仿宋_GB2312" w:eastAsia="仿宋_GB2312" w:hint="eastAsia"/>
          <w:sz w:val="32"/>
          <w:szCs w:val="32"/>
        </w:rPr>
        <w:t>的一致。将来的考核也将按照所申报的领域和方向进行考核。计划中建设目标必须明确、合理。具体研究内容可以根据团队实际情况进行适当调整。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申报时，要充分考虑前期的研究积淀、个人研究旨趣。</w:t>
      </w:r>
    </w:p>
    <w:p w:rsidR="000479A4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四、顾问团队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鼓励大家在团队建设时，聘请国内外专家作为团队学术顾问。</w:t>
      </w:r>
    </w:p>
    <w:p w:rsidR="000479A4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五、管理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学术领域层面的，每半年向学院汇报一次工作进展，学术方向每季度在学术领域范围内汇报一次工作进展，学科办派人参会。</w:t>
      </w:r>
    </w:p>
    <w:p w:rsidR="000479A4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六、研究经费</w:t>
      </w:r>
    </w:p>
    <w:p w:rsidR="000479A4" w:rsidRPr="000479A4" w:rsidRDefault="000479A4" w:rsidP="000479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经费使用执行院财务政策。</w:t>
      </w:r>
    </w:p>
    <w:p w:rsidR="009A336E" w:rsidRPr="00026BE4" w:rsidRDefault="000479A4" w:rsidP="000479A4">
      <w:pPr>
        <w:rPr>
          <w:rFonts w:ascii="仿宋_GB2312" w:eastAsia="仿宋_GB2312"/>
          <w:b/>
          <w:sz w:val="32"/>
          <w:szCs w:val="32"/>
        </w:rPr>
      </w:pPr>
      <w:r w:rsidRPr="00026BE4">
        <w:rPr>
          <w:rFonts w:ascii="仿宋_GB2312" w:eastAsia="仿宋_GB2312" w:hint="eastAsia"/>
          <w:b/>
          <w:sz w:val="32"/>
          <w:szCs w:val="32"/>
        </w:rPr>
        <w:t>七、</w:t>
      </w:r>
      <w:r w:rsidR="009A336E" w:rsidRPr="00026BE4">
        <w:rPr>
          <w:rFonts w:ascii="仿宋_GB2312" w:eastAsia="仿宋_GB2312" w:hint="eastAsia"/>
          <w:b/>
          <w:sz w:val="32"/>
          <w:szCs w:val="32"/>
        </w:rPr>
        <w:t>接受咨询</w:t>
      </w:r>
    </w:p>
    <w:p w:rsidR="000479A4" w:rsidRPr="000479A4" w:rsidRDefault="000479A4" w:rsidP="009A33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79A4">
        <w:rPr>
          <w:rFonts w:ascii="仿宋_GB2312" w:eastAsia="仿宋_GB2312" w:hint="eastAsia"/>
          <w:sz w:val="32"/>
          <w:szCs w:val="32"/>
        </w:rPr>
        <w:t>咨询电话</w:t>
      </w:r>
      <w:r w:rsidR="009A336E">
        <w:rPr>
          <w:rFonts w:ascii="仿宋_GB2312" w:eastAsia="仿宋_GB2312" w:hint="eastAsia"/>
          <w:sz w:val="32"/>
          <w:szCs w:val="32"/>
        </w:rPr>
        <w:t>：</w:t>
      </w:r>
      <w:r w:rsidRPr="000479A4">
        <w:rPr>
          <w:rFonts w:ascii="仿宋_GB2312" w:eastAsia="仿宋_GB2312"/>
          <w:sz w:val="32"/>
          <w:szCs w:val="32"/>
        </w:rPr>
        <w:t>84755770  84755710</w:t>
      </w:r>
    </w:p>
    <w:p w:rsidR="00040022" w:rsidRPr="000479A4" w:rsidRDefault="00040022" w:rsidP="000479A4">
      <w:pPr>
        <w:rPr>
          <w:rFonts w:ascii="仿宋_GB2312" w:eastAsia="仿宋_GB2312"/>
          <w:sz w:val="32"/>
          <w:szCs w:val="32"/>
        </w:rPr>
      </w:pPr>
    </w:p>
    <w:sectPr w:rsidR="00040022" w:rsidRPr="000479A4" w:rsidSect="002A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AD2" w:rsidRDefault="00FB1AD2" w:rsidP="007861CF">
      <w:pPr>
        <w:ind w:firstLine="420"/>
      </w:pPr>
      <w:r>
        <w:separator/>
      </w:r>
    </w:p>
  </w:endnote>
  <w:endnote w:type="continuationSeparator" w:id="1">
    <w:p w:rsidR="00FB1AD2" w:rsidRDefault="00FB1AD2" w:rsidP="007861C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AD2" w:rsidRDefault="00FB1AD2" w:rsidP="007861CF">
      <w:pPr>
        <w:ind w:firstLine="420"/>
      </w:pPr>
      <w:r>
        <w:separator/>
      </w:r>
    </w:p>
  </w:footnote>
  <w:footnote w:type="continuationSeparator" w:id="1">
    <w:p w:rsidR="00FB1AD2" w:rsidRDefault="00FB1AD2" w:rsidP="007861CF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807"/>
    <w:multiLevelType w:val="hybridMultilevel"/>
    <w:tmpl w:val="B5CE33DA"/>
    <w:lvl w:ilvl="0" w:tplc="CC709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1CF"/>
    <w:rsid w:val="00026BE4"/>
    <w:rsid w:val="00040022"/>
    <w:rsid w:val="000479A4"/>
    <w:rsid w:val="00127D96"/>
    <w:rsid w:val="001816E3"/>
    <w:rsid w:val="00197D32"/>
    <w:rsid w:val="002A6617"/>
    <w:rsid w:val="007861CF"/>
    <w:rsid w:val="007D61BF"/>
    <w:rsid w:val="008709D0"/>
    <w:rsid w:val="009602B1"/>
    <w:rsid w:val="009A336E"/>
    <w:rsid w:val="00A72FF9"/>
    <w:rsid w:val="00CC09C5"/>
    <w:rsid w:val="00CE55B1"/>
    <w:rsid w:val="00D1336A"/>
    <w:rsid w:val="00D5705A"/>
    <w:rsid w:val="00E22DB0"/>
    <w:rsid w:val="00EC3D8C"/>
    <w:rsid w:val="00FB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1CF"/>
    <w:rPr>
      <w:sz w:val="18"/>
      <w:szCs w:val="18"/>
    </w:rPr>
  </w:style>
  <w:style w:type="paragraph" w:styleId="a5">
    <w:name w:val="List Paragraph"/>
    <w:basedOn w:val="a"/>
    <w:uiPriority w:val="34"/>
    <w:qFormat/>
    <w:rsid w:val="007861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2017-06-19T08:32:00Z</dcterms:created>
  <dcterms:modified xsi:type="dcterms:W3CDTF">2017-06-19T08:32:00Z</dcterms:modified>
</cp:coreProperties>
</file>