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8544" w14:textId="694889EA" w:rsidR="00AE5CE2" w:rsidRDefault="004437F6" w:rsidP="004437F6">
      <w:pPr>
        <w:jc w:val="left"/>
        <w:rPr>
          <w:rFonts w:ascii="黑体" w:eastAsia="黑体" w:hAnsi="黑体"/>
          <w:sz w:val="44"/>
          <w:szCs w:val="44"/>
        </w:rPr>
      </w:pPr>
      <w:r>
        <w:rPr>
          <w:rFonts w:ascii="黑体" w:eastAsia="黑体" w:hAnsi="黑体" w:hint="eastAsia"/>
          <w:sz w:val="44"/>
          <w:szCs w:val="44"/>
        </w:rPr>
        <w:t>附件：</w:t>
      </w:r>
    </w:p>
    <w:p w14:paraId="1EDFD77C" w14:textId="77777777" w:rsidR="004437F6" w:rsidRDefault="004437F6" w:rsidP="004437F6">
      <w:pPr>
        <w:jc w:val="left"/>
        <w:rPr>
          <w:rFonts w:ascii="黑体" w:eastAsia="黑体" w:hAnsi="黑体"/>
          <w:sz w:val="44"/>
          <w:szCs w:val="44"/>
        </w:rPr>
      </w:pPr>
    </w:p>
    <w:p w14:paraId="215C533F" w14:textId="0C5A8518" w:rsidR="004437F6" w:rsidRDefault="004437F6" w:rsidP="004437F6">
      <w:pPr>
        <w:jc w:val="center"/>
        <w:rPr>
          <w:rFonts w:ascii="宋体" w:eastAsia="宋体" w:hAnsi="宋体"/>
          <w:sz w:val="44"/>
          <w:szCs w:val="44"/>
        </w:rPr>
      </w:pPr>
      <w:r w:rsidRPr="004437F6">
        <w:rPr>
          <w:rFonts w:ascii="宋体" w:eastAsia="宋体" w:hAnsi="宋体" w:hint="eastAsia"/>
          <w:sz w:val="44"/>
          <w:szCs w:val="44"/>
        </w:rPr>
        <w:t>关于开展2022年教育系统“宪法宣传周”系列活动的具体安排</w:t>
      </w:r>
    </w:p>
    <w:p w14:paraId="07B0A36B" w14:textId="1E79EE1B" w:rsidR="004437F6" w:rsidRDefault="004437F6" w:rsidP="004437F6">
      <w:pPr>
        <w:jc w:val="center"/>
        <w:rPr>
          <w:rFonts w:ascii="宋体" w:eastAsia="宋体" w:hAnsi="宋体"/>
          <w:sz w:val="44"/>
          <w:szCs w:val="44"/>
        </w:rPr>
      </w:pPr>
    </w:p>
    <w:p w14:paraId="46B0380E" w14:textId="735CAEE8" w:rsidR="004437F6" w:rsidRDefault="004437F6" w:rsidP="004437F6">
      <w:pPr>
        <w:jc w:val="left"/>
        <w:rPr>
          <w:rFonts w:ascii="黑体" w:eastAsia="黑体" w:hAnsi="黑体"/>
          <w:sz w:val="32"/>
          <w:szCs w:val="32"/>
        </w:rPr>
      </w:pPr>
      <w:r w:rsidRPr="004437F6">
        <w:rPr>
          <w:rFonts w:ascii="黑体" w:eastAsia="黑体" w:hAnsi="黑体" w:hint="eastAsia"/>
          <w:sz w:val="32"/>
          <w:szCs w:val="32"/>
        </w:rPr>
        <w:t>一、活动时间</w:t>
      </w:r>
    </w:p>
    <w:p w14:paraId="0D4991D7" w14:textId="4362531C" w:rsidR="004437F6" w:rsidRPr="007D2DFA" w:rsidRDefault="004437F6" w:rsidP="007D2DFA">
      <w:pPr>
        <w:ind w:firstLine="645"/>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月2</w:t>
      </w:r>
      <w:r>
        <w:rPr>
          <w:rFonts w:ascii="仿宋" w:eastAsia="仿宋" w:hAnsi="仿宋"/>
          <w:sz w:val="32"/>
          <w:szCs w:val="32"/>
        </w:rPr>
        <w:t>8</w:t>
      </w:r>
      <w:r>
        <w:rPr>
          <w:rFonts w:ascii="仿宋" w:eastAsia="仿宋" w:hAnsi="仿宋" w:hint="eastAsia"/>
          <w:sz w:val="32"/>
          <w:szCs w:val="32"/>
        </w:rPr>
        <w:t>日至1</w:t>
      </w:r>
      <w:r>
        <w:rPr>
          <w:rFonts w:ascii="仿宋" w:eastAsia="仿宋" w:hAnsi="仿宋"/>
          <w:sz w:val="32"/>
          <w:szCs w:val="32"/>
        </w:rPr>
        <w:t>2</w:t>
      </w:r>
      <w:r>
        <w:rPr>
          <w:rFonts w:ascii="仿宋" w:eastAsia="仿宋" w:hAnsi="仿宋" w:hint="eastAsia"/>
          <w:sz w:val="32"/>
          <w:szCs w:val="32"/>
        </w:rPr>
        <w:t>月4日</w:t>
      </w:r>
    </w:p>
    <w:p w14:paraId="46D3D0B7" w14:textId="048576C0" w:rsidR="004437F6" w:rsidRPr="004437F6" w:rsidRDefault="004437F6" w:rsidP="004437F6">
      <w:pPr>
        <w:jc w:val="left"/>
        <w:rPr>
          <w:rFonts w:ascii="黑体" w:eastAsia="黑体" w:hAnsi="黑体"/>
          <w:sz w:val="32"/>
          <w:szCs w:val="32"/>
        </w:rPr>
      </w:pPr>
      <w:r w:rsidRPr="004437F6">
        <w:rPr>
          <w:rFonts w:ascii="黑体" w:eastAsia="黑体" w:hAnsi="黑体" w:hint="eastAsia"/>
          <w:sz w:val="32"/>
          <w:szCs w:val="32"/>
        </w:rPr>
        <w:t>二、活动主题</w:t>
      </w:r>
    </w:p>
    <w:p w14:paraId="464BDDFA" w14:textId="2E1B394E" w:rsidR="004437F6" w:rsidRDefault="004437F6" w:rsidP="007D2DFA">
      <w:pPr>
        <w:ind w:firstLine="645"/>
        <w:jc w:val="left"/>
        <w:rPr>
          <w:rFonts w:ascii="仿宋" w:eastAsia="仿宋" w:hAnsi="仿宋"/>
          <w:sz w:val="32"/>
          <w:szCs w:val="32"/>
        </w:rPr>
      </w:pPr>
      <w:r>
        <w:rPr>
          <w:rFonts w:ascii="仿宋" w:eastAsia="仿宋" w:hAnsi="仿宋" w:hint="eastAsia"/>
          <w:sz w:val="32"/>
          <w:szCs w:val="32"/>
        </w:rPr>
        <w:t>学习宣传贯彻党的二十大精神，自觉维护宪法权威</w:t>
      </w:r>
    </w:p>
    <w:p w14:paraId="20FE5C33" w14:textId="45FC26A4" w:rsidR="004437F6" w:rsidRPr="004437F6" w:rsidRDefault="004437F6" w:rsidP="004437F6">
      <w:pPr>
        <w:jc w:val="left"/>
        <w:rPr>
          <w:rFonts w:ascii="黑体" w:eastAsia="黑体" w:hAnsi="黑体"/>
          <w:sz w:val="32"/>
          <w:szCs w:val="32"/>
        </w:rPr>
      </w:pPr>
      <w:r w:rsidRPr="004437F6">
        <w:rPr>
          <w:rFonts w:ascii="黑体" w:eastAsia="黑体" w:hAnsi="黑体" w:hint="eastAsia"/>
          <w:sz w:val="32"/>
          <w:szCs w:val="32"/>
        </w:rPr>
        <w:t>三、具体安排</w:t>
      </w:r>
    </w:p>
    <w:p w14:paraId="402A1455" w14:textId="657240E5" w:rsidR="004437F6" w:rsidRDefault="004437F6" w:rsidP="007D2DFA">
      <w:pPr>
        <w:ind w:firstLine="645"/>
        <w:jc w:val="left"/>
        <w:rPr>
          <w:rFonts w:ascii="仿宋" w:eastAsia="仿宋" w:hAnsi="仿宋"/>
          <w:sz w:val="32"/>
          <w:szCs w:val="32"/>
        </w:rPr>
      </w:pPr>
      <w:r>
        <w:rPr>
          <w:rFonts w:ascii="仿宋" w:eastAsia="仿宋" w:hAnsi="仿宋" w:hint="eastAsia"/>
          <w:sz w:val="32"/>
          <w:szCs w:val="32"/>
        </w:rPr>
        <w:t>根据实际情况，围绕主题深入开展宪法学习宣传教育活动。重点学习宣传的党的二十大精神，习近平新时代中国特色社会主义思想，特别是习近平法治思想。深入学习宣传社会主义制度是中华人民共和国的根本制度，中国共产党的领导是中国特色社会主义</w:t>
      </w:r>
      <w:proofErr w:type="gramStart"/>
      <w:r>
        <w:rPr>
          <w:rFonts w:ascii="仿宋" w:eastAsia="仿宋" w:hAnsi="仿宋" w:hint="eastAsia"/>
          <w:sz w:val="32"/>
          <w:szCs w:val="32"/>
        </w:rPr>
        <w:t>最</w:t>
      </w:r>
      <w:proofErr w:type="gramEnd"/>
      <w:r>
        <w:rPr>
          <w:rFonts w:ascii="仿宋" w:eastAsia="仿宋" w:hAnsi="仿宋" w:hint="eastAsia"/>
          <w:sz w:val="32"/>
          <w:szCs w:val="32"/>
        </w:rPr>
        <w:t>本质的特征、是中国特色社会主义制度的最大优势；坚持宪法确定的中国共产党领导地位不动摇，坚持宪法确定的人民民主专政的国体和人民代表大会制度的政体不动摇；现行宪法公布施行四十年来取得的伟大成就和基本经验；弘扬社会主义法治精神，传承中华优秀传统法律文化；民法典、教育法法律法规、未成年人保护、公共卫生安全、劳动教育等方面的法律知识。具体活动内容和形式可根据实际进行安排。</w:t>
      </w:r>
    </w:p>
    <w:p w14:paraId="1D3248A8" w14:textId="0DD8E013" w:rsidR="004437F6" w:rsidRDefault="00840533" w:rsidP="00840533">
      <w:pPr>
        <w:jc w:val="left"/>
        <w:rPr>
          <w:rFonts w:ascii="黑体" w:eastAsia="黑体" w:hAnsi="黑体"/>
          <w:sz w:val="32"/>
          <w:szCs w:val="32"/>
        </w:rPr>
      </w:pPr>
      <w:r w:rsidRPr="00840533">
        <w:rPr>
          <w:rFonts w:ascii="黑体" w:eastAsia="黑体" w:hAnsi="黑体" w:hint="eastAsia"/>
          <w:sz w:val="32"/>
          <w:szCs w:val="32"/>
        </w:rPr>
        <w:lastRenderedPageBreak/>
        <w:t>四、第九届国家宪法</w:t>
      </w:r>
      <w:proofErr w:type="gramStart"/>
      <w:r w:rsidRPr="00840533">
        <w:rPr>
          <w:rFonts w:ascii="黑体" w:eastAsia="黑体" w:hAnsi="黑体" w:hint="eastAsia"/>
          <w:sz w:val="32"/>
          <w:szCs w:val="32"/>
        </w:rPr>
        <w:t>日教育</w:t>
      </w:r>
      <w:proofErr w:type="gramEnd"/>
      <w:r w:rsidRPr="00840533">
        <w:rPr>
          <w:rFonts w:ascii="黑体" w:eastAsia="黑体" w:hAnsi="黑体" w:hint="eastAsia"/>
          <w:sz w:val="32"/>
          <w:szCs w:val="32"/>
        </w:rPr>
        <w:t>系统“宪法晨读”活动安排</w:t>
      </w:r>
    </w:p>
    <w:p w14:paraId="5418F658" w14:textId="5BE07BD2" w:rsidR="00840533" w:rsidRDefault="00840533" w:rsidP="00840533">
      <w:pPr>
        <w:ind w:firstLine="645"/>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月2日上午，教育部在北京设立主会场，省教育厅将在南京设立分会场，组织开展全国中小学生“宪法晨读”活动。活动主要安排如下：</w:t>
      </w:r>
    </w:p>
    <w:p w14:paraId="4A5938AF" w14:textId="33F6E012" w:rsidR="00840533" w:rsidRDefault="00840533" w:rsidP="00840533">
      <w:pPr>
        <w:ind w:firstLine="645"/>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 9</w:t>
      </w:r>
      <w:r>
        <w:rPr>
          <w:rFonts w:ascii="仿宋" w:eastAsia="仿宋" w:hAnsi="仿宋" w:hint="eastAsia"/>
          <w:sz w:val="32"/>
          <w:szCs w:val="32"/>
        </w:rPr>
        <w:t>:</w:t>
      </w:r>
      <w:r>
        <w:rPr>
          <w:rFonts w:ascii="仿宋" w:eastAsia="仿宋" w:hAnsi="仿宋"/>
          <w:sz w:val="32"/>
          <w:szCs w:val="32"/>
        </w:rPr>
        <w:t xml:space="preserve">00  </w:t>
      </w:r>
      <w:r>
        <w:rPr>
          <w:rFonts w:ascii="仿宋" w:eastAsia="仿宋" w:hAnsi="仿宋" w:hint="eastAsia"/>
          <w:sz w:val="32"/>
          <w:szCs w:val="32"/>
        </w:rPr>
        <w:t>升旗仪式</w:t>
      </w:r>
    </w:p>
    <w:p w14:paraId="514A7DA0" w14:textId="1E9229CF" w:rsidR="00840533" w:rsidRDefault="00840533" w:rsidP="00745C0C">
      <w:pPr>
        <w:ind w:firstLine="645"/>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 9</w:t>
      </w:r>
      <w:r>
        <w:rPr>
          <w:rFonts w:ascii="仿宋" w:eastAsia="仿宋" w:hAnsi="仿宋" w:hint="eastAsia"/>
          <w:sz w:val="32"/>
          <w:szCs w:val="32"/>
        </w:rPr>
        <w:t>:</w:t>
      </w:r>
      <w:r>
        <w:rPr>
          <w:rFonts w:ascii="仿宋" w:eastAsia="仿宋" w:hAnsi="仿宋"/>
          <w:sz w:val="32"/>
          <w:szCs w:val="32"/>
        </w:rPr>
        <w:t xml:space="preserve">05  </w:t>
      </w:r>
      <w:r>
        <w:rPr>
          <w:rFonts w:ascii="仿宋" w:eastAsia="仿宋" w:hAnsi="仿宋" w:hint="eastAsia"/>
          <w:sz w:val="32"/>
          <w:szCs w:val="32"/>
        </w:rPr>
        <w:t>宪法晨读（由教育部领导领读宪法部分条款，详见附件2，现场及收看人员跟读，可通过教育部全国青少年</w:t>
      </w:r>
      <w:proofErr w:type="gramStart"/>
      <w:r>
        <w:rPr>
          <w:rFonts w:ascii="仿宋" w:eastAsia="仿宋" w:hAnsi="仿宋" w:hint="eastAsia"/>
          <w:sz w:val="32"/>
          <w:szCs w:val="32"/>
        </w:rPr>
        <w:t>普法网</w:t>
      </w:r>
      <w:proofErr w:type="gramEnd"/>
      <w:r>
        <w:rPr>
          <w:rFonts w:ascii="仿宋" w:eastAsia="仿宋" w:hAnsi="仿宋" w:hint="eastAsia"/>
          <w:sz w:val="32"/>
          <w:szCs w:val="32"/>
        </w:rPr>
        <w:t>q</w:t>
      </w:r>
      <w:r>
        <w:rPr>
          <w:rFonts w:ascii="仿宋" w:eastAsia="仿宋" w:hAnsi="仿宋"/>
          <w:sz w:val="32"/>
          <w:szCs w:val="32"/>
        </w:rPr>
        <w:t>spfw.moe.gov.cn</w:t>
      </w:r>
      <w:r>
        <w:rPr>
          <w:rFonts w:ascii="仿宋" w:eastAsia="仿宋" w:hAnsi="仿宋" w:hint="eastAsia"/>
          <w:sz w:val="32"/>
          <w:szCs w:val="32"/>
        </w:rPr>
        <w:t>收看网络直播）</w:t>
      </w:r>
    </w:p>
    <w:p w14:paraId="49C4E3A4" w14:textId="3EC62D46" w:rsidR="00840533" w:rsidRDefault="00840533" w:rsidP="00840533">
      <w:pPr>
        <w:ind w:firstLine="645"/>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 9</w:t>
      </w:r>
      <w:r>
        <w:rPr>
          <w:rFonts w:ascii="仿宋" w:eastAsia="仿宋" w:hAnsi="仿宋" w:hint="eastAsia"/>
          <w:sz w:val="32"/>
          <w:szCs w:val="32"/>
        </w:rPr>
        <w:t>:</w:t>
      </w:r>
      <w:r>
        <w:rPr>
          <w:rFonts w:ascii="仿宋" w:eastAsia="仿宋" w:hAnsi="仿宋"/>
          <w:sz w:val="32"/>
          <w:szCs w:val="32"/>
        </w:rPr>
        <w:t xml:space="preserve">15 </w:t>
      </w:r>
      <w:r>
        <w:rPr>
          <w:rFonts w:ascii="仿宋" w:eastAsia="仿宋" w:hAnsi="仿宋" w:hint="eastAsia"/>
          <w:sz w:val="32"/>
          <w:szCs w:val="32"/>
        </w:rPr>
        <w:t>北京主会场领唱《宪法伴我们成长》歌曲</w:t>
      </w:r>
    </w:p>
    <w:p w14:paraId="53C3AE2B" w14:textId="7905FCFE" w:rsidR="00840533" w:rsidRDefault="00840533" w:rsidP="00840533">
      <w:pPr>
        <w:ind w:firstLine="645"/>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 9</w:t>
      </w:r>
      <w:r>
        <w:rPr>
          <w:rFonts w:ascii="仿宋" w:eastAsia="仿宋" w:hAnsi="仿宋" w:hint="eastAsia"/>
          <w:sz w:val="32"/>
          <w:szCs w:val="32"/>
        </w:rPr>
        <w:t>:</w:t>
      </w:r>
      <w:r>
        <w:rPr>
          <w:rFonts w:ascii="仿宋" w:eastAsia="仿宋" w:hAnsi="仿宋"/>
          <w:sz w:val="32"/>
          <w:szCs w:val="32"/>
        </w:rPr>
        <w:t xml:space="preserve">20 </w:t>
      </w:r>
      <w:r>
        <w:rPr>
          <w:rFonts w:ascii="仿宋" w:eastAsia="仿宋" w:hAnsi="仿宋" w:hint="eastAsia"/>
          <w:sz w:val="32"/>
          <w:szCs w:val="32"/>
        </w:rPr>
        <w:t>宣布第七届全国学生“学宪法 讲宪法”活动全国总决赛获奖名单，部分优秀学生展演</w:t>
      </w:r>
    </w:p>
    <w:p w14:paraId="75C79AF9" w14:textId="6584C1C3" w:rsidR="00840533" w:rsidRDefault="00840533" w:rsidP="00840533">
      <w:pPr>
        <w:ind w:firstLine="645"/>
        <w:jc w:val="left"/>
        <w:rPr>
          <w:rFonts w:ascii="仿宋" w:eastAsia="仿宋" w:hAnsi="仿宋"/>
          <w:sz w:val="32"/>
          <w:szCs w:val="32"/>
        </w:rPr>
      </w:pPr>
      <w:r>
        <w:rPr>
          <w:rFonts w:ascii="仿宋" w:eastAsia="仿宋" w:hAnsi="仿宋"/>
          <w:sz w:val="32"/>
          <w:szCs w:val="32"/>
        </w:rPr>
        <w:t>5. 9</w:t>
      </w:r>
      <w:r>
        <w:rPr>
          <w:rFonts w:ascii="仿宋" w:eastAsia="仿宋" w:hAnsi="仿宋" w:hint="eastAsia"/>
          <w:sz w:val="32"/>
          <w:szCs w:val="32"/>
        </w:rPr>
        <w:t>:</w:t>
      </w:r>
      <w:r>
        <w:rPr>
          <w:rFonts w:ascii="仿宋" w:eastAsia="仿宋" w:hAnsi="仿宋"/>
          <w:sz w:val="32"/>
          <w:szCs w:val="32"/>
        </w:rPr>
        <w:t xml:space="preserve">45 </w:t>
      </w:r>
      <w:r>
        <w:rPr>
          <w:rFonts w:ascii="仿宋" w:eastAsia="仿宋" w:hAnsi="仿宋" w:hint="eastAsia"/>
          <w:sz w:val="32"/>
          <w:szCs w:val="32"/>
        </w:rPr>
        <w:t>教育部领导讲话</w:t>
      </w:r>
    </w:p>
    <w:p w14:paraId="310A3B4B" w14:textId="503D2D7C" w:rsidR="00840533" w:rsidRDefault="00840533" w:rsidP="00840533">
      <w:pPr>
        <w:ind w:firstLine="645"/>
        <w:jc w:val="left"/>
        <w:rPr>
          <w:rFonts w:ascii="仿宋" w:eastAsia="仿宋" w:hAnsi="仿宋"/>
          <w:sz w:val="32"/>
          <w:szCs w:val="32"/>
        </w:rPr>
      </w:pPr>
      <w:r>
        <w:rPr>
          <w:rFonts w:ascii="仿宋" w:eastAsia="仿宋" w:hAnsi="仿宋" w:hint="eastAsia"/>
          <w:sz w:val="32"/>
          <w:szCs w:val="32"/>
        </w:rPr>
        <w:t>请附属学校组织有条件的班级认真做好收看学习。</w:t>
      </w:r>
    </w:p>
    <w:p w14:paraId="275B27DD" w14:textId="6A53F515" w:rsidR="00840533" w:rsidRPr="00840533" w:rsidRDefault="00840533" w:rsidP="00840533">
      <w:pPr>
        <w:jc w:val="left"/>
        <w:rPr>
          <w:rFonts w:ascii="黑体" w:eastAsia="黑体" w:hAnsi="黑体"/>
          <w:sz w:val="32"/>
          <w:szCs w:val="32"/>
        </w:rPr>
      </w:pPr>
    </w:p>
    <w:p w14:paraId="70FEDE94" w14:textId="77777777" w:rsidR="004437F6" w:rsidRPr="004437F6" w:rsidRDefault="004437F6" w:rsidP="004437F6">
      <w:pPr>
        <w:jc w:val="center"/>
        <w:rPr>
          <w:rFonts w:ascii="宋体" w:eastAsia="宋体" w:hAnsi="宋体"/>
          <w:sz w:val="44"/>
          <w:szCs w:val="44"/>
        </w:rPr>
      </w:pPr>
    </w:p>
    <w:sectPr w:rsidR="004437F6" w:rsidRPr="00443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FA0E" w14:textId="77777777" w:rsidR="00E2663F" w:rsidRDefault="00E2663F" w:rsidP="00745C0C">
      <w:r>
        <w:separator/>
      </w:r>
    </w:p>
  </w:endnote>
  <w:endnote w:type="continuationSeparator" w:id="0">
    <w:p w14:paraId="6B963F0D" w14:textId="77777777" w:rsidR="00E2663F" w:rsidRDefault="00E2663F" w:rsidP="0074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9B9A" w14:textId="77777777" w:rsidR="00E2663F" w:rsidRDefault="00E2663F" w:rsidP="00745C0C">
      <w:r>
        <w:separator/>
      </w:r>
    </w:p>
  </w:footnote>
  <w:footnote w:type="continuationSeparator" w:id="0">
    <w:p w14:paraId="0F0FE41F" w14:textId="77777777" w:rsidR="00E2663F" w:rsidRDefault="00E2663F" w:rsidP="00745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FC"/>
    <w:rsid w:val="004437F6"/>
    <w:rsid w:val="00745C0C"/>
    <w:rsid w:val="007D2DFA"/>
    <w:rsid w:val="00840533"/>
    <w:rsid w:val="00CF12FC"/>
    <w:rsid w:val="00E2663F"/>
    <w:rsid w:val="00EA2E28"/>
    <w:rsid w:val="00FE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1FACE"/>
  <w15:chartTrackingRefBased/>
  <w15:docId w15:val="{518FA98C-A089-4786-9C6C-6E49A9BB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C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5C0C"/>
    <w:rPr>
      <w:sz w:val="18"/>
      <w:szCs w:val="18"/>
    </w:rPr>
  </w:style>
  <w:style w:type="paragraph" w:styleId="a5">
    <w:name w:val="footer"/>
    <w:basedOn w:val="a"/>
    <w:link w:val="a6"/>
    <w:uiPriority w:val="99"/>
    <w:unhideWhenUsed/>
    <w:rsid w:val="00745C0C"/>
    <w:pPr>
      <w:tabs>
        <w:tab w:val="center" w:pos="4153"/>
        <w:tab w:val="right" w:pos="8306"/>
      </w:tabs>
      <w:snapToGrid w:val="0"/>
      <w:jc w:val="left"/>
    </w:pPr>
    <w:rPr>
      <w:sz w:val="18"/>
      <w:szCs w:val="18"/>
    </w:rPr>
  </w:style>
  <w:style w:type="character" w:customStyle="1" w:styleId="a6">
    <w:name w:val="页脚 字符"/>
    <w:basedOn w:val="a0"/>
    <w:link w:val="a5"/>
    <w:uiPriority w:val="99"/>
    <w:rsid w:val="00745C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 Jiajun</dc:creator>
  <cp:keywords/>
  <dc:description/>
  <cp:lastModifiedBy>Shou Jiajun</cp:lastModifiedBy>
  <cp:revision>4</cp:revision>
  <dcterms:created xsi:type="dcterms:W3CDTF">2022-11-29T07:16:00Z</dcterms:created>
  <dcterms:modified xsi:type="dcterms:W3CDTF">2022-11-29T07:45:00Z</dcterms:modified>
</cp:coreProperties>
</file>