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附件3</w:t>
      </w:r>
    </w:p>
    <w:p w14:paraId="6FBF29E5">
      <w:pPr>
        <w:spacing w:line="560" w:lineRule="exact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法治情景剧比赛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说明</w:t>
      </w:r>
    </w:p>
    <w:p w14:paraId="75378F90">
      <w:pPr>
        <w:spacing w:line="560" w:lineRule="exact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DCB395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（一）内容要求。</w:t>
      </w:r>
      <w:r>
        <w:rPr>
          <w:rFonts w:hint="eastAsia" w:eastAsia="仿宋_GB2312"/>
          <w:sz w:val="32"/>
          <w:szCs w:val="32"/>
        </w:rPr>
        <w:t>情景剧创作应深入学习贯彻习近平法治思想，以弘扬社会主义核心价值观为主线，以宪法、民法典为重点，以正面引导为主，主题鲜明、紧扣法治，内容健康、积极向上，情节连贯、剧情合理，情感真实、有理有法，矛盾冲突设计自然、避免内容冗余拖沓，通过生动的故事演绎传递法治正能量，展现法治重要作用。</w:t>
      </w:r>
    </w:p>
    <w:p w14:paraId="354E2C4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（二）形式要求。</w:t>
      </w:r>
      <w:r>
        <w:rPr>
          <w:rFonts w:hint="eastAsia" w:eastAsia="仿宋_GB2312"/>
          <w:sz w:val="32"/>
          <w:szCs w:val="32"/>
        </w:rPr>
        <w:t>参赛作品以情景剧的形式展现，要求为2025年新创作录制的情景剧视频，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长度为15—20分钟，高清1920*1080横屏拍摄，MP4格式（大小不超过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GB），图像、声音清晰。视频作品须视频原声，不得后期配音。录制仅限一个场地，不得切换多个场地（但可以切换多个场景）。情景剧作品须配套剧本。</w:t>
      </w:r>
    </w:p>
    <w:p w14:paraId="52AC23AF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（三）其他要求</w:t>
      </w:r>
    </w:p>
    <w:p w14:paraId="540C1063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1.参赛队伍学生数量控制在15人以内，每只参赛队伍可配备不超过3名指导教师。</w:t>
      </w:r>
    </w:p>
    <w:p w14:paraId="52BC1D2E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2.情景剧所用道具简洁，方便携带。作品所需音乐、服装、布景、化妆等由参赛单位自行准备。</w:t>
      </w:r>
    </w:p>
    <w:p w14:paraId="74BFB03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各参赛队伍负责各自节目编创等工作，参赛作品的剧本应是原创作品，须拥有完全知识产权，不得抄袭、模仿。一经发现并确认参赛选手存在抄袭或者其他违反比赛纪律行为的，省教育厅将取消其参赛资格，已经获得奖项的，撤销其奖项，并通报其所在单位。</w:t>
      </w:r>
    </w:p>
    <w:p w14:paraId="4F5D6ED9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4.视频中不得使用未经肖像权人同意的肖像，不得使用未经授权的图片、视频和音频等，不得出现与情景剧比赛无关的条幅、标识、商业广告等。</w:t>
      </w:r>
    </w:p>
    <w:p w14:paraId="6370E27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一经参赛，即默认主办方拥有本次活动形成的文字、图片、音像等作品的纸媒宣传、广播电视、云平台等全媒体播放权及展示、出版或发行权。拥有在相关非营利性公益活动中无偿使用参演作品各种资料的权利。</w:t>
      </w:r>
    </w:p>
    <w:p w14:paraId="66AB4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3CFAED-C249-4F01-8EC2-4348EAC6D5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18EF5C-465E-47F7-B2B1-53F3E22F8E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88B8BA-ED05-4FA4-AC85-E6AB958A5E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2000667-193E-4539-BD08-99A685D1F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70A8F"/>
    <w:rsid w:val="7637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WPS_1616131760</dc:creator>
  <cp:lastModifiedBy>WPS_1616131760</cp:lastModifiedBy>
  <dcterms:modified xsi:type="dcterms:W3CDTF">2025-06-04T01:48:09Z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BC140EEF4FE340ECA8E8F59863CF52CE_11</vt:lpwstr>
  </property>
  <property fmtid="{D5CDD505-2E9C-101B-9397-08002B2CF9AE}" pid="4" name="KSOTemplateDocerSaveRecord">
    <vt:lpwstr>eyJoZGlkIjoiODkxMzQyZTZjMDZhYTdkNDFkOWE2MDBkMjI0ZWNlOWUiLCJ1c2VySWQiOiIxMTc1NTQzODM0In0=</vt:lpwstr>
  </property>
</Properties>
</file>